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3D" w:rsidRDefault="00B04C3D"/>
    <w:p w:rsidR="000D5D38" w:rsidRDefault="000D5D38" w:rsidP="000D5D38">
      <w:pPr>
        <w:jc w:val="center"/>
        <w:rPr>
          <w:sz w:val="44"/>
          <w:u w:val="single"/>
        </w:rPr>
      </w:pPr>
    </w:p>
    <w:p w:rsidR="000D5D38" w:rsidRDefault="000D5D38" w:rsidP="000D5D38">
      <w:pPr>
        <w:jc w:val="center"/>
        <w:rPr>
          <w:rFonts w:ascii="Arial" w:hAnsi="Arial" w:cs="Arial"/>
          <w:sz w:val="44"/>
          <w:u w:val="single"/>
        </w:rPr>
      </w:pPr>
    </w:p>
    <w:p w:rsidR="000D5D38" w:rsidRDefault="000D5D38" w:rsidP="000D5D38">
      <w:pPr>
        <w:jc w:val="center"/>
        <w:rPr>
          <w:rFonts w:ascii="Arial" w:hAnsi="Arial" w:cs="Arial"/>
          <w:sz w:val="44"/>
          <w:u w:val="single"/>
        </w:rPr>
      </w:pPr>
    </w:p>
    <w:p w:rsidR="000D5D38" w:rsidRPr="000D5D38" w:rsidRDefault="000D5D38" w:rsidP="000D5D38">
      <w:pPr>
        <w:jc w:val="center"/>
        <w:rPr>
          <w:rFonts w:ascii="Arial" w:hAnsi="Arial" w:cs="Arial"/>
          <w:sz w:val="52"/>
          <w:u w:val="single"/>
        </w:rPr>
      </w:pPr>
    </w:p>
    <w:p w:rsidR="000D5D38" w:rsidRPr="000D5D38" w:rsidRDefault="00AB4D7B" w:rsidP="000D5D38">
      <w:pPr>
        <w:jc w:val="center"/>
        <w:rPr>
          <w:rFonts w:ascii="Arial" w:hAnsi="Arial" w:cs="Arial"/>
          <w:color w:val="7030A0"/>
          <w:sz w:val="52"/>
          <w:u w:val="single"/>
        </w:rPr>
      </w:pPr>
      <w:r w:rsidRPr="000D5D38">
        <w:rPr>
          <w:rFonts w:ascii="Arial" w:hAnsi="Arial" w:cs="Arial"/>
          <w:color w:val="7030A0"/>
          <w:sz w:val="52"/>
          <w:u w:val="single"/>
        </w:rPr>
        <w:t>BTEC Curriculum</w:t>
      </w:r>
    </w:p>
    <w:p w:rsidR="000D5D38" w:rsidRPr="000D5D38" w:rsidRDefault="000D5D38" w:rsidP="000D5D38">
      <w:pPr>
        <w:jc w:val="center"/>
        <w:rPr>
          <w:rFonts w:ascii="Arial" w:hAnsi="Arial" w:cs="Arial"/>
          <w:color w:val="7030A0"/>
          <w:sz w:val="52"/>
          <w:u w:val="single"/>
        </w:rPr>
      </w:pPr>
      <w:r w:rsidRPr="000D5D38">
        <w:rPr>
          <w:rFonts w:ascii="Arial" w:hAnsi="Arial" w:cs="Arial"/>
          <w:color w:val="7030A0"/>
          <w:sz w:val="52"/>
          <w:u w:val="single"/>
        </w:rPr>
        <w:t>Staff Guidance</w:t>
      </w: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Default="000D5D38" w:rsidP="000D5D38">
      <w:pPr>
        <w:jc w:val="center"/>
        <w:rPr>
          <w:rFonts w:ascii="Arial" w:hAnsi="Arial" w:cs="Arial"/>
          <w:color w:val="7030A0"/>
          <w:sz w:val="44"/>
          <w:u w:val="single"/>
        </w:rPr>
      </w:pPr>
    </w:p>
    <w:p w:rsidR="000D5D38" w:rsidRPr="00EF024F" w:rsidRDefault="000D5D38" w:rsidP="000D5D38">
      <w:pPr>
        <w:jc w:val="right"/>
        <w:rPr>
          <w:rFonts w:ascii="Arial" w:hAnsi="Arial" w:cs="Arial"/>
          <w:color w:val="7030A0"/>
          <w:sz w:val="32"/>
        </w:rPr>
      </w:pPr>
      <w:r w:rsidRPr="00EF024F">
        <w:rPr>
          <w:rFonts w:ascii="Arial" w:hAnsi="Arial" w:cs="Arial"/>
          <w:color w:val="7030A0"/>
          <w:sz w:val="32"/>
        </w:rPr>
        <w:t xml:space="preserve">(S </w:t>
      </w:r>
      <w:proofErr w:type="spellStart"/>
      <w:r w:rsidRPr="00EF024F">
        <w:rPr>
          <w:rFonts w:ascii="Arial" w:hAnsi="Arial" w:cs="Arial"/>
          <w:color w:val="7030A0"/>
          <w:sz w:val="32"/>
        </w:rPr>
        <w:t>Callear</w:t>
      </w:r>
      <w:proofErr w:type="spellEnd"/>
      <w:r w:rsidRPr="00EF024F">
        <w:rPr>
          <w:rFonts w:ascii="Arial" w:hAnsi="Arial" w:cs="Arial"/>
          <w:color w:val="7030A0"/>
          <w:sz w:val="32"/>
        </w:rPr>
        <w:t xml:space="preserve"> – Oct</w:t>
      </w:r>
      <w:r w:rsidR="00104F2F" w:rsidRPr="00EF024F">
        <w:rPr>
          <w:rFonts w:ascii="Arial" w:hAnsi="Arial" w:cs="Arial"/>
          <w:color w:val="7030A0"/>
          <w:sz w:val="32"/>
        </w:rPr>
        <w:t>.</w:t>
      </w:r>
      <w:r w:rsidRPr="00EF024F">
        <w:rPr>
          <w:rFonts w:ascii="Arial" w:hAnsi="Arial" w:cs="Arial"/>
          <w:color w:val="7030A0"/>
          <w:sz w:val="32"/>
        </w:rPr>
        <w:t xml:space="preserve"> 2013)</w:t>
      </w:r>
    </w:p>
    <w:p w:rsidR="000D5D38" w:rsidRDefault="000D5D38">
      <w:pPr>
        <w:rPr>
          <w:sz w:val="28"/>
          <w:u w:val="single"/>
        </w:rPr>
      </w:pPr>
    </w:p>
    <w:p w:rsidR="000D5D38" w:rsidRDefault="000D5D38">
      <w:pPr>
        <w:rPr>
          <w:sz w:val="28"/>
          <w:u w:val="single"/>
        </w:rPr>
      </w:pPr>
    </w:p>
    <w:p w:rsidR="000D5D38" w:rsidRDefault="000D5D38" w:rsidP="009F30D2">
      <w:pPr>
        <w:rPr>
          <w:b/>
          <w:sz w:val="36"/>
          <w:u w:val="single"/>
        </w:rPr>
      </w:pPr>
    </w:p>
    <w:p w:rsidR="000D5D38" w:rsidRDefault="000D5D38" w:rsidP="009F30D2">
      <w:pPr>
        <w:rPr>
          <w:b/>
          <w:sz w:val="36"/>
          <w:u w:val="single"/>
        </w:rPr>
      </w:pPr>
    </w:p>
    <w:p w:rsidR="009F30D2" w:rsidRPr="000D5D38" w:rsidRDefault="009F30D2" w:rsidP="009F30D2">
      <w:pPr>
        <w:rPr>
          <w:b/>
          <w:sz w:val="36"/>
          <w:u w:val="single"/>
        </w:rPr>
      </w:pPr>
      <w:r w:rsidRPr="000D5D38">
        <w:rPr>
          <w:b/>
          <w:sz w:val="36"/>
          <w:u w:val="single"/>
        </w:rPr>
        <w:t>Contents</w:t>
      </w:r>
    </w:p>
    <w:p w:rsidR="000D5D38" w:rsidRPr="000D5D38" w:rsidRDefault="000D5D38" w:rsidP="009F30D2">
      <w:pPr>
        <w:pStyle w:val="ListParagraph"/>
        <w:numPr>
          <w:ilvl w:val="0"/>
          <w:numId w:val="4"/>
        </w:numPr>
        <w:rPr>
          <w:sz w:val="28"/>
        </w:rPr>
      </w:pPr>
      <w:r w:rsidRPr="000D5D38">
        <w:rPr>
          <w:sz w:val="28"/>
        </w:rPr>
        <w:t>Internal External Verification Policy</w:t>
      </w:r>
    </w:p>
    <w:p w:rsidR="000D5D38" w:rsidRPr="000D5D38" w:rsidRDefault="000D5D38" w:rsidP="009F30D2">
      <w:pPr>
        <w:pStyle w:val="ListParagraph"/>
        <w:numPr>
          <w:ilvl w:val="0"/>
          <w:numId w:val="4"/>
        </w:numPr>
        <w:rPr>
          <w:sz w:val="28"/>
        </w:rPr>
      </w:pPr>
      <w:r w:rsidRPr="000D5D38">
        <w:rPr>
          <w:sz w:val="28"/>
        </w:rPr>
        <w:t>Induction Policy</w:t>
      </w:r>
    </w:p>
    <w:p w:rsidR="000D5D38" w:rsidRPr="000D5D38" w:rsidRDefault="000D5D38" w:rsidP="009F30D2">
      <w:pPr>
        <w:pStyle w:val="ListParagraph"/>
        <w:numPr>
          <w:ilvl w:val="0"/>
          <w:numId w:val="4"/>
        </w:numPr>
        <w:rPr>
          <w:sz w:val="28"/>
        </w:rPr>
      </w:pPr>
      <w:r w:rsidRPr="000D5D38">
        <w:rPr>
          <w:sz w:val="28"/>
        </w:rPr>
        <w:t>Assessment Policy</w:t>
      </w:r>
    </w:p>
    <w:p w:rsidR="009F30D2" w:rsidRPr="000D5D38" w:rsidRDefault="000D5D38" w:rsidP="009F30D2">
      <w:pPr>
        <w:pStyle w:val="ListParagraph"/>
        <w:numPr>
          <w:ilvl w:val="0"/>
          <w:numId w:val="4"/>
        </w:numPr>
        <w:rPr>
          <w:sz w:val="28"/>
        </w:rPr>
      </w:pPr>
      <w:r w:rsidRPr="000D5D38">
        <w:rPr>
          <w:sz w:val="28"/>
        </w:rPr>
        <w:t>Attendance Policy</w:t>
      </w:r>
    </w:p>
    <w:p w:rsidR="000D5D38" w:rsidRPr="000D5D38" w:rsidRDefault="000D5D38" w:rsidP="009F30D2">
      <w:pPr>
        <w:pStyle w:val="ListParagraph"/>
        <w:numPr>
          <w:ilvl w:val="0"/>
          <w:numId w:val="4"/>
        </w:numPr>
        <w:rPr>
          <w:sz w:val="28"/>
        </w:rPr>
      </w:pPr>
      <w:r w:rsidRPr="000D5D38">
        <w:rPr>
          <w:sz w:val="28"/>
        </w:rPr>
        <w:t>Key Dates</w:t>
      </w:r>
    </w:p>
    <w:p w:rsidR="009F30D2" w:rsidRDefault="009F30D2" w:rsidP="009F30D2">
      <w:pPr>
        <w:rPr>
          <w:sz w:val="24"/>
          <w:u w:val="single"/>
        </w:rPr>
      </w:pPr>
    </w:p>
    <w:p w:rsidR="0085154D" w:rsidRDefault="0085154D" w:rsidP="0085154D">
      <w:pPr>
        <w:rPr>
          <w:sz w:val="24"/>
          <w:szCs w:val="24"/>
          <w:u w:val="single"/>
        </w:rPr>
      </w:pPr>
    </w:p>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 w:rsidR="00104F2F" w:rsidRDefault="00104F2F">
      <w:pPr>
        <w:rPr>
          <w:b/>
          <w:sz w:val="28"/>
          <w:u w:val="single"/>
        </w:rPr>
      </w:pPr>
      <w:r w:rsidRPr="00104F2F">
        <w:rPr>
          <w:b/>
          <w:sz w:val="28"/>
          <w:u w:val="single"/>
        </w:rPr>
        <w:t>Internal/External Verification Policy</w:t>
      </w:r>
    </w:p>
    <w:p w:rsidR="00F60864" w:rsidRPr="00104F2F" w:rsidRDefault="00F60864">
      <w:pPr>
        <w:rPr>
          <w:b/>
          <w:sz w:val="28"/>
          <w:u w:val="single"/>
        </w:rPr>
      </w:pPr>
    </w:p>
    <w:p w:rsidR="00104F2F" w:rsidRPr="00DB79AF" w:rsidRDefault="00104F2F" w:rsidP="00DB79AF">
      <w:pPr>
        <w:pStyle w:val="ListParagraph"/>
        <w:numPr>
          <w:ilvl w:val="0"/>
          <w:numId w:val="4"/>
        </w:numPr>
        <w:rPr>
          <w:sz w:val="24"/>
        </w:rPr>
      </w:pPr>
      <w:r w:rsidRPr="00DB79AF">
        <w:rPr>
          <w:sz w:val="24"/>
        </w:rPr>
        <w:t>Lead IV</w:t>
      </w:r>
    </w:p>
    <w:p w:rsidR="00104F2F" w:rsidRPr="00DB79AF" w:rsidRDefault="00104F2F" w:rsidP="00DB79AF">
      <w:pPr>
        <w:pStyle w:val="ListParagraph"/>
        <w:numPr>
          <w:ilvl w:val="0"/>
          <w:numId w:val="4"/>
        </w:numPr>
        <w:rPr>
          <w:sz w:val="24"/>
        </w:rPr>
      </w:pPr>
      <w:r>
        <w:rPr>
          <w:sz w:val="24"/>
        </w:rPr>
        <w:t>Qualifications o</w:t>
      </w:r>
      <w:r w:rsidRPr="00DB79AF">
        <w:rPr>
          <w:sz w:val="24"/>
        </w:rPr>
        <w:t>verview</w:t>
      </w:r>
    </w:p>
    <w:p w:rsidR="00104F2F" w:rsidRPr="00DB79AF" w:rsidRDefault="00104F2F" w:rsidP="00DB79AF">
      <w:pPr>
        <w:pStyle w:val="ListParagraph"/>
        <w:numPr>
          <w:ilvl w:val="0"/>
          <w:numId w:val="4"/>
        </w:numPr>
        <w:rPr>
          <w:sz w:val="24"/>
        </w:rPr>
      </w:pPr>
      <w:r>
        <w:rPr>
          <w:sz w:val="24"/>
        </w:rPr>
        <w:t>LEVEL 2 r</w:t>
      </w:r>
      <w:r w:rsidRPr="00DB79AF">
        <w:rPr>
          <w:sz w:val="24"/>
        </w:rPr>
        <w:t>equirements</w:t>
      </w:r>
    </w:p>
    <w:p w:rsidR="00104F2F" w:rsidRPr="00DB79AF" w:rsidRDefault="00104F2F" w:rsidP="00DB79AF">
      <w:pPr>
        <w:pStyle w:val="ListParagraph"/>
        <w:numPr>
          <w:ilvl w:val="0"/>
          <w:numId w:val="4"/>
        </w:numPr>
        <w:rPr>
          <w:sz w:val="24"/>
        </w:rPr>
      </w:pPr>
      <w:r>
        <w:rPr>
          <w:sz w:val="24"/>
        </w:rPr>
        <w:t>LEVEL 3 r</w:t>
      </w:r>
      <w:r w:rsidRPr="00DB79AF">
        <w:rPr>
          <w:sz w:val="24"/>
        </w:rPr>
        <w:t>equirements</w:t>
      </w:r>
    </w:p>
    <w:p w:rsidR="00104F2F" w:rsidRDefault="00104F2F">
      <w:pPr>
        <w:rPr>
          <w:sz w:val="24"/>
          <w:u w:val="single"/>
        </w:rPr>
      </w:pPr>
    </w:p>
    <w:p w:rsidR="00104F2F" w:rsidRPr="00DB79AF" w:rsidRDefault="00104F2F" w:rsidP="00DB79AF">
      <w:pPr>
        <w:pStyle w:val="ListParagraph"/>
        <w:numPr>
          <w:ilvl w:val="0"/>
          <w:numId w:val="4"/>
        </w:numPr>
        <w:rPr>
          <w:sz w:val="24"/>
          <w:u w:val="single"/>
        </w:rPr>
      </w:pPr>
      <w:r w:rsidRPr="00DB79AF">
        <w:rPr>
          <w:sz w:val="24"/>
          <w:u w:val="single"/>
        </w:rPr>
        <w:t>Lead IV</w:t>
      </w:r>
    </w:p>
    <w:p w:rsidR="00104F2F" w:rsidRDefault="00104F2F">
      <w:pPr>
        <w:rPr>
          <w:sz w:val="24"/>
          <w:szCs w:val="24"/>
        </w:rPr>
      </w:pPr>
      <w:r w:rsidRPr="00C313E2">
        <w:rPr>
          <w:sz w:val="24"/>
          <w:szCs w:val="24"/>
        </w:rPr>
        <w:t>All curriculum areas delivering BTEC qualifications should have a nominated Lead IV.  Once decided</w:t>
      </w:r>
      <w:r>
        <w:rPr>
          <w:sz w:val="24"/>
          <w:szCs w:val="24"/>
        </w:rPr>
        <w:t>,</w:t>
      </w:r>
      <w:r w:rsidRPr="00C313E2">
        <w:rPr>
          <w:sz w:val="24"/>
          <w:szCs w:val="24"/>
        </w:rPr>
        <w:t xml:space="preserve"> this person should contact the school’s examination officer to register with Edexcel Online.  This will allow access to all material for course management and verific</w:t>
      </w:r>
      <w:r>
        <w:rPr>
          <w:sz w:val="24"/>
          <w:szCs w:val="24"/>
        </w:rPr>
        <w:t>ation procedures including OSCA.  There is a requirement for each Lead IV to re-register with Edexcel Online at the start of each academic year.   Currently curriculum areas and lead IV’s are as follows;</w:t>
      </w:r>
    </w:p>
    <w:p w:rsidR="00104F2F" w:rsidRDefault="00104F2F">
      <w:pPr>
        <w:rPr>
          <w:sz w:val="24"/>
          <w:szCs w:val="24"/>
        </w:rPr>
      </w:pPr>
      <w:r>
        <w:rPr>
          <w:sz w:val="24"/>
          <w:szCs w:val="24"/>
        </w:rPr>
        <w:t>Business</w:t>
      </w:r>
      <w:r>
        <w:rPr>
          <w:sz w:val="24"/>
          <w:szCs w:val="24"/>
        </w:rPr>
        <w:tab/>
        <w:t>Steve Callear</w:t>
      </w:r>
    </w:p>
    <w:p w:rsidR="00104F2F" w:rsidRDefault="00104F2F">
      <w:pPr>
        <w:rPr>
          <w:sz w:val="24"/>
          <w:szCs w:val="24"/>
        </w:rPr>
      </w:pPr>
      <w:r>
        <w:rPr>
          <w:sz w:val="24"/>
          <w:szCs w:val="24"/>
        </w:rPr>
        <w:t>Dance</w:t>
      </w:r>
      <w:r>
        <w:rPr>
          <w:sz w:val="24"/>
          <w:szCs w:val="24"/>
        </w:rPr>
        <w:tab/>
      </w:r>
      <w:r>
        <w:rPr>
          <w:sz w:val="24"/>
          <w:szCs w:val="24"/>
        </w:rPr>
        <w:tab/>
        <w:t>Abbie Wills</w:t>
      </w:r>
    </w:p>
    <w:p w:rsidR="00104F2F" w:rsidRDefault="00104F2F">
      <w:pPr>
        <w:rPr>
          <w:sz w:val="24"/>
          <w:szCs w:val="24"/>
        </w:rPr>
      </w:pPr>
      <w:r>
        <w:rPr>
          <w:sz w:val="24"/>
          <w:szCs w:val="24"/>
        </w:rPr>
        <w:t>Drama</w:t>
      </w:r>
      <w:r>
        <w:rPr>
          <w:sz w:val="24"/>
          <w:szCs w:val="24"/>
        </w:rPr>
        <w:tab/>
      </w:r>
      <w:r>
        <w:rPr>
          <w:sz w:val="24"/>
          <w:szCs w:val="24"/>
        </w:rPr>
        <w:tab/>
        <w:t>Moira McGrath</w:t>
      </w:r>
    </w:p>
    <w:p w:rsidR="00104F2F" w:rsidRDefault="00104F2F">
      <w:pPr>
        <w:rPr>
          <w:sz w:val="24"/>
          <w:szCs w:val="24"/>
        </w:rPr>
      </w:pPr>
      <w:r>
        <w:rPr>
          <w:sz w:val="24"/>
          <w:szCs w:val="24"/>
        </w:rPr>
        <w:t>Music</w:t>
      </w:r>
      <w:r>
        <w:rPr>
          <w:sz w:val="24"/>
          <w:szCs w:val="24"/>
        </w:rPr>
        <w:tab/>
      </w:r>
      <w:r>
        <w:rPr>
          <w:sz w:val="24"/>
          <w:szCs w:val="24"/>
        </w:rPr>
        <w:tab/>
        <w:t>Elena Riley</w:t>
      </w:r>
    </w:p>
    <w:p w:rsidR="00104F2F" w:rsidRDefault="00104F2F">
      <w:pPr>
        <w:rPr>
          <w:sz w:val="24"/>
          <w:szCs w:val="24"/>
        </w:rPr>
      </w:pPr>
      <w:r>
        <w:rPr>
          <w:sz w:val="24"/>
          <w:szCs w:val="24"/>
        </w:rPr>
        <w:t xml:space="preserve">Science </w:t>
      </w:r>
      <w:r>
        <w:rPr>
          <w:sz w:val="24"/>
          <w:szCs w:val="24"/>
        </w:rPr>
        <w:tab/>
        <w:t>Kimi Berkeley</w:t>
      </w:r>
    </w:p>
    <w:p w:rsidR="00104F2F" w:rsidRPr="00104F2F" w:rsidRDefault="00104F2F">
      <w:pPr>
        <w:rPr>
          <w:sz w:val="24"/>
          <w:szCs w:val="24"/>
          <w:u w:val="single"/>
        </w:rPr>
      </w:pPr>
      <w:r w:rsidRPr="00104F2F">
        <w:rPr>
          <w:sz w:val="24"/>
          <w:szCs w:val="24"/>
          <w:u w:val="single"/>
        </w:rPr>
        <w:t>These staff are all OSCA accredited.</w:t>
      </w:r>
    </w:p>
    <w:p w:rsidR="00104F2F" w:rsidRDefault="00104F2F">
      <w:pPr>
        <w:rPr>
          <w:sz w:val="24"/>
          <w:szCs w:val="24"/>
        </w:rPr>
      </w:pPr>
    </w:p>
    <w:p w:rsidR="00104F2F" w:rsidRPr="00DB79AF" w:rsidRDefault="00104F2F" w:rsidP="00DB79AF">
      <w:pPr>
        <w:pStyle w:val="ListParagraph"/>
        <w:numPr>
          <w:ilvl w:val="0"/>
          <w:numId w:val="5"/>
        </w:numPr>
        <w:rPr>
          <w:sz w:val="24"/>
          <w:szCs w:val="24"/>
          <w:u w:val="single"/>
        </w:rPr>
      </w:pPr>
      <w:r w:rsidRPr="00DB79AF">
        <w:rPr>
          <w:sz w:val="24"/>
          <w:szCs w:val="24"/>
          <w:u w:val="single"/>
        </w:rPr>
        <w:t>Qualifications Overview</w:t>
      </w:r>
    </w:p>
    <w:p w:rsidR="00104F2F" w:rsidRDefault="00104F2F">
      <w:pPr>
        <w:rPr>
          <w:sz w:val="24"/>
          <w:szCs w:val="24"/>
        </w:rPr>
      </w:pPr>
      <w:r>
        <w:rPr>
          <w:sz w:val="24"/>
          <w:szCs w:val="24"/>
        </w:rPr>
        <w:t xml:space="preserve">QCF (Qualifications Credit Framework) and NQF (National Qualifications Framework) are the two different qualifications under the BTEC banner.  </w:t>
      </w:r>
    </w:p>
    <w:p w:rsidR="00104F2F" w:rsidRDefault="00104F2F">
      <w:pPr>
        <w:rPr>
          <w:sz w:val="24"/>
          <w:szCs w:val="24"/>
        </w:rPr>
      </w:pPr>
      <w:r>
        <w:rPr>
          <w:sz w:val="24"/>
          <w:szCs w:val="24"/>
        </w:rPr>
        <w:t>NQF qualifications only cover the next generation BTEC Firsts and are a LEVEL 2 qualification.  The NQF was introduced as a direct result of the Woolf report into the validity of qualifications through BTEC.  Under the NQF, all BTEC qualifications are eligible for inclusion in the school’s results league table.</w:t>
      </w:r>
    </w:p>
    <w:p w:rsidR="00104F2F" w:rsidRDefault="00104F2F">
      <w:pPr>
        <w:rPr>
          <w:sz w:val="24"/>
          <w:szCs w:val="24"/>
        </w:rPr>
      </w:pPr>
      <w:r>
        <w:rPr>
          <w:sz w:val="24"/>
          <w:szCs w:val="24"/>
        </w:rPr>
        <w:t xml:space="preserve">QCF - All KS5 – LEVEL 3 qualifications are still administered under the older QCF Banner. </w:t>
      </w:r>
    </w:p>
    <w:p w:rsidR="00104F2F" w:rsidRDefault="00104F2F">
      <w:pPr>
        <w:rPr>
          <w:sz w:val="24"/>
          <w:szCs w:val="24"/>
        </w:rPr>
      </w:pPr>
    </w:p>
    <w:p w:rsidR="00597439" w:rsidRDefault="00597439" w:rsidP="00104F2F">
      <w:pPr>
        <w:rPr>
          <w:sz w:val="24"/>
          <w:szCs w:val="24"/>
          <w:u w:val="single"/>
        </w:rPr>
      </w:pPr>
    </w:p>
    <w:p w:rsidR="00E02855" w:rsidRDefault="00E02855" w:rsidP="00E02855">
      <w:pPr>
        <w:rPr>
          <w:b/>
          <w:sz w:val="28"/>
          <w:u w:val="single"/>
        </w:rPr>
      </w:pPr>
    </w:p>
    <w:p w:rsidR="00E02855" w:rsidRDefault="00E02855" w:rsidP="00E02855">
      <w:pPr>
        <w:rPr>
          <w:b/>
          <w:sz w:val="28"/>
          <w:u w:val="single"/>
        </w:rPr>
      </w:pPr>
      <w:r w:rsidRPr="00104F2F">
        <w:rPr>
          <w:b/>
          <w:sz w:val="28"/>
          <w:u w:val="single"/>
        </w:rPr>
        <w:t>Internal/External Verification Policy</w:t>
      </w:r>
      <w:r>
        <w:rPr>
          <w:b/>
          <w:sz w:val="28"/>
          <w:u w:val="single"/>
        </w:rPr>
        <w:t xml:space="preserve"> cont’d</w:t>
      </w:r>
    </w:p>
    <w:p w:rsidR="00E02855" w:rsidRDefault="00E02855" w:rsidP="00104F2F">
      <w:pPr>
        <w:rPr>
          <w:sz w:val="24"/>
          <w:szCs w:val="24"/>
          <w:u w:val="single"/>
        </w:rPr>
      </w:pPr>
    </w:p>
    <w:p w:rsidR="00104F2F" w:rsidRPr="00EF024F" w:rsidRDefault="00104F2F" w:rsidP="00EF024F">
      <w:pPr>
        <w:pStyle w:val="ListParagraph"/>
        <w:numPr>
          <w:ilvl w:val="0"/>
          <w:numId w:val="11"/>
        </w:numPr>
        <w:rPr>
          <w:sz w:val="24"/>
          <w:szCs w:val="24"/>
          <w:u w:val="single"/>
        </w:rPr>
      </w:pPr>
      <w:r w:rsidRPr="00EF024F">
        <w:rPr>
          <w:sz w:val="24"/>
          <w:szCs w:val="24"/>
          <w:u w:val="single"/>
        </w:rPr>
        <w:t xml:space="preserve">LEVEL 2 – NQF Verification Requirements </w:t>
      </w:r>
    </w:p>
    <w:p w:rsidR="00104F2F" w:rsidRPr="00FC68BF" w:rsidRDefault="00104F2F" w:rsidP="0031384A">
      <w:pPr>
        <w:rPr>
          <w:sz w:val="24"/>
        </w:rPr>
      </w:pPr>
      <w:r w:rsidRPr="00FC68BF">
        <w:rPr>
          <w:sz w:val="24"/>
        </w:rPr>
        <w:t>Any Lead IV und</w:t>
      </w:r>
      <w:r>
        <w:rPr>
          <w:sz w:val="24"/>
        </w:rPr>
        <w:t xml:space="preserve">er QCF will need to access OSCA </w:t>
      </w:r>
      <w:r w:rsidRPr="00FC68BF">
        <w:rPr>
          <w:sz w:val="24"/>
        </w:rPr>
        <w:t xml:space="preserve">and up- date profile to include NQF.  </w:t>
      </w:r>
    </w:p>
    <w:p w:rsidR="00104F2F" w:rsidRPr="00FC68BF" w:rsidRDefault="00104F2F" w:rsidP="0031384A">
      <w:pPr>
        <w:rPr>
          <w:sz w:val="24"/>
        </w:rPr>
      </w:pPr>
      <w:r w:rsidRPr="00FC68BF">
        <w:rPr>
          <w:sz w:val="24"/>
        </w:rPr>
        <w:t xml:space="preserve">There is no test, but </w:t>
      </w:r>
      <w:r>
        <w:rPr>
          <w:sz w:val="24"/>
        </w:rPr>
        <w:t xml:space="preserve">the </w:t>
      </w:r>
      <w:r w:rsidRPr="00FC68BF">
        <w:rPr>
          <w:sz w:val="24"/>
        </w:rPr>
        <w:t xml:space="preserve">course leader </w:t>
      </w:r>
      <w:r>
        <w:rPr>
          <w:sz w:val="24"/>
        </w:rPr>
        <w:t xml:space="preserve">and </w:t>
      </w:r>
      <w:r w:rsidRPr="00FC68BF">
        <w:rPr>
          <w:sz w:val="24"/>
        </w:rPr>
        <w:t xml:space="preserve">all other teachers are required to download and read through NQF document and tick box as confirmation this has been read.  </w:t>
      </w:r>
    </w:p>
    <w:p w:rsidR="00104F2F" w:rsidRPr="00FC68BF" w:rsidRDefault="00104F2F" w:rsidP="00DB79AF">
      <w:pPr>
        <w:jc w:val="center"/>
        <w:rPr>
          <w:sz w:val="24"/>
        </w:rPr>
      </w:pPr>
      <w:r w:rsidRPr="00FC68BF">
        <w:rPr>
          <w:sz w:val="24"/>
        </w:rPr>
        <w:t xml:space="preserve">Every year, a nominated external (SV) Standard Verifier will request a </w:t>
      </w:r>
      <w:r>
        <w:rPr>
          <w:sz w:val="24"/>
        </w:rPr>
        <w:t>sample:</w:t>
      </w:r>
    </w:p>
    <w:p w:rsidR="00104F2F" w:rsidRPr="00FC68BF" w:rsidRDefault="00104F2F" w:rsidP="00FC68BF">
      <w:pPr>
        <w:pStyle w:val="NoSpacing"/>
        <w:ind w:left="720"/>
        <w:rPr>
          <w:sz w:val="24"/>
        </w:rPr>
      </w:pPr>
      <w:r w:rsidRPr="00FC68BF">
        <w:rPr>
          <w:sz w:val="24"/>
        </w:rPr>
        <w:t>For BTEC First AWARD (1 GCSE) – 1 unit of 4 is externally assessed so 3 units are assessed internally</w:t>
      </w:r>
      <w:r>
        <w:rPr>
          <w:sz w:val="24"/>
        </w:rPr>
        <w:t>.  S</w:t>
      </w:r>
      <w:r w:rsidRPr="00FC68BF">
        <w:rPr>
          <w:sz w:val="24"/>
        </w:rPr>
        <w:t>ample will require a minimum of 5 candidates for each of the 3 units.</w:t>
      </w:r>
    </w:p>
    <w:p w:rsidR="00104F2F" w:rsidRPr="00FC68BF" w:rsidRDefault="00104F2F">
      <w:pPr>
        <w:rPr>
          <w:sz w:val="28"/>
          <w:szCs w:val="24"/>
        </w:rPr>
      </w:pPr>
    </w:p>
    <w:p w:rsidR="00104F2F" w:rsidRPr="00DB79AF" w:rsidRDefault="00104F2F" w:rsidP="00DB79AF">
      <w:pPr>
        <w:pStyle w:val="ListParagraph"/>
        <w:numPr>
          <w:ilvl w:val="0"/>
          <w:numId w:val="7"/>
        </w:numPr>
        <w:rPr>
          <w:sz w:val="24"/>
          <w:szCs w:val="24"/>
          <w:u w:val="single"/>
        </w:rPr>
      </w:pPr>
      <w:r w:rsidRPr="00DB79AF">
        <w:rPr>
          <w:sz w:val="24"/>
          <w:szCs w:val="24"/>
          <w:u w:val="single"/>
        </w:rPr>
        <w:t>LEVEL 3 – QCF Verification Requirements</w:t>
      </w:r>
    </w:p>
    <w:p w:rsidR="00104F2F" w:rsidRDefault="00104F2F">
      <w:pPr>
        <w:rPr>
          <w:sz w:val="24"/>
          <w:szCs w:val="24"/>
        </w:rPr>
      </w:pPr>
      <w:r>
        <w:rPr>
          <w:sz w:val="24"/>
          <w:szCs w:val="24"/>
        </w:rPr>
        <w:t>Requirements for Internal Verification are not specific in terms of sample size, but to be classed as ‘comprehensive’ then it must comply with the following:</w:t>
      </w:r>
    </w:p>
    <w:p w:rsidR="00104F2F" w:rsidRPr="00332D88" w:rsidRDefault="00104F2F" w:rsidP="00332D88">
      <w:pPr>
        <w:pStyle w:val="ListParagraph"/>
        <w:numPr>
          <w:ilvl w:val="0"/>
          <w:numId w:val="3"/>
        </w:numPr>
        <w:rPr>
          <w:sz w:val="24"/>
          <w:szCs w:val="24"/>
        </w:rPr>
      </w:pPr>
      <w:r w:rsidRPr="00332D88">
        <w:rPr>
          <w:sz w:val="24"/>
          <w:szCs w:val="24"/>
        </w:rPr>
        <w:t>All teachers that are assessing work must have samples that are verified</w:t>
      </w:r>
    </w:p>
    <w:p w:rsidR="00104F2F" w:rsidRPr="00332D88" w:rsidRDefault="00104F2F" w:rsidP="00332D88">
      <w:pPr>
        <w:pStyle w:val="ListParagraph"/>
        <w:numPr>
          <w:ilvl w:val="0"/>
          <w:numId w:val="3"/>
        </w:numPr>
        <w:rPr>
          <w:sz w:val="24"/>
          <w:szCs w:val="24"/>
        </w:rPr>
      </w:pPr>
      <w:r>
        <w:rPr>
          <w:sz w:val="24"/>
          <w:szCs w:val="24"/>
        </w:rPr>
        <w:t>All a</w:t>
      </w:r>
      <w:r w:rsidRPr="00332D88">
        <w:rPr>
          <w:sz w:val="24"/>
          <w:szCs w:val="24"/>
        </w:rPr>
        <w:t>ssignment briefs need to be verified (before issue).  This does not need to be repeated if the assignment or specification has not changed</w:t>
      </w:r>
    </w:p>
    <w:p w:rsidR="00104F2F" w:rsidRPr="00332D88" w:rsidRDefault="00104F2F" w:rsidP="00332D88">
      <w:pPr>
        <w:pStyle w:val="ListParagraph"/>
        <w:numPr>
          <w:ilvl w:val="0"/>
          <w:numId w:val="3"/>
        </w:numPr>
        <w:rPr>
          <w:sz w:val="24"/>
          <w:szCs w:val="24"/>
        </w:rPr>
      </w:pPr>
      <w:r>
        <w:rPr>
          <w:sz w:val="24"/>
          <w:szCs w:val="24"/>
        </w:rPr>
        <w:t>All u</w:t>
      </w:r>
      <w:r w:rsidRPr="00332D88">
        <w:rPr>
          <w:sz w:val="24"/>
          <w:szCs w:val="24"/>
        </w:rPr>
        <w:t xml:space="preserve">nits delivered need to be verified </w:t>
      </w:r>
    </w:p>
    <w:p w:rsidR="00104F2F" w:rsidRDefault="00104F2F" w:rsidP="00332D88">
      <w:pPr>
        <w:pStyle w:val="ListParagraph"/>
        <w:numPr>
          <w:ilvl w:val="0"/>
          <w:numId w:val="3"/>
        </w:numPr>
        <w:rPr>
          <w:sz w:val="24"/>
          <w:szCs w:val="24"/>
        </w:rPr>
      </w:pPr>
      <w:r w:rsidRPr="00332D88">
        <w:rPr>
          <w:sz w:val="24"/>
          <w:szCs w:val="24"/>
        </w:rPr>
        <w:t>All registered learners must have at least one unit of work verified</w:t>
      </w: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DB79AF">
      <w:pPr>
        <w:pStyle w:val="NoSpacing"/>
        <w:rPr>
          <w:sz w:val="24"/>
          <w:u w:val="single"/>
        </w:rPr>
      </w:pPr>
    </w:p>
    <w:p w:rsidR="00E02855" w:rsidRDefault="00E02855" w:rsidP="00E02855">
      <w:pPr>
        <w:rPr>
          <w:b/>
          <w:sz w:val="28"/>
          <w:u w:val="single"/>
        </w:rPr>
      </w:pPr>
      <w:r w:rsidRPr="00104F2F">
        <w:rPr>
          <w:b/>
          <w:sz w:val="28"/>
          <w:u w:val="single"/>
        </w:rPr>
        <w:t>Internal/External Verification Policy</w:t>
      </w:r>
      <w:r>
        <w:rPr>
          <w:b/>
          <w:sz w:val="28"/>
          <w:u w:val="single"/>
        </w:rPr>
        <w:t xml:space="preserve"> cont’d</w:t>
      </w:r>
    </w:p>
    <w:p w:rsidR="00E02855" w:rsidRDefault="00E02855" w:rsidP="00DB79AF">
      <w:pPr>
        <w:pStyle w:val="NoSpacing"/>
        <w:rPr>
          <w:sz w:val="24"/>
          <w:u w:val="single"/>
        </w:rPr>
      </w:pPr>
    </w:p>
    <w:p w:rsidR="00E02855" w:rsidRDefault="00E02855" w:rsidP="00DB79AF">
      <w:pPr>
        <w:pStyle w:val="NoSpacing"/>
        <w:rPr>
          <w:sz w:val="24"/>
          <w:u w:val="single"/>
        </w:rPr>
      </w:pPr>
    </w:p>
    <w:p w:rsidR="00104F2F" w:rsidRPr="00DB79AF" w:rsidRDefault="00104F2F" w:rsidP="00DB79AF">
      <w:pPr>
        <w:pStyle w:val="NoSpacing"/>
        <w:rPr>
          <w:sz w:val="24"/>
          <w:u w:val="single"/>
        </w:rPr>
      </w:pPr>
      <w:r w:rsidRPr="00DB79AF">
        <w:rPr>
          <w:sz w:val="24"/>
          <w:u w:val="single"/>
        </w:rPr>
        <w:t>Verification Windows</w:t>
      </w:r>
    </w:p>
    <w:p w:rsidR="00104F2F" w:rsidRPr="00DB79AF" w:rsidRDefault="00104F2F" w:rsidP="00DB79AF">
      <w:pPr>
        <w:pStyle w:val="NoSpacing"/>
        <w:rPr>
          <w:sz w:val="24"/>
        </w:rPr>
      </w:pPr>
      <w:r w:rsidRPr="00DB79AF">
        <w:rPr>
          <w:sz w:val="24"/>
        </w:rPr>
        <w:t>(</w:t>
      </w:r>
      <w:r w:rsidRPr="00DB79AF">
        <w:rPr>
          <w:b/>
          <w:i/>
          <w:sz w:val="24"/>
        </w:rPr>
        <w:t>September through to October Half Term</w:t>
      </w:r>
      <w:r>
        <w:rPr>
          <w:sz w:val="24"/>
        </w:rPr>
        <w:t xml:space="preserve">) - </w:t>
      </w:r>
      <w:r w:rsidRPr="009C690D">
        <w:rPr>
          <w:sz w:val="24"/>
          <w:u w:val="single"/>
        </w:rPr>
        <w:t>New assignment briefs</w:t>
      </w:r>
    </w:p>
    <w:p w:rsidR="00104F2F" w:rsidRPr="00DB79AF" w:rsidRDefault="00104F2F" w:rsidP="00DB79AF">
      <w:pPr>
        <w:pStyle w:val="NoSpacing"/>
        <w:rPr>
          <w:sz w:val="24"/>
        </w:rPr>
      </w:pPr>
      <w:r>
        <w:rPr>
          <w:sz w:val="24"/>
        </w:rPr>
        <w:t>o</w:t>
      </w:r>
      <w:r w:rsidRPr="00DB79AF">
        <w:rPr>
          <w:sz w:val="24"/>
        </w:rPr>
        <w:t>r at any time prior to a new or edited assignment being issued to students</w:t>
      </w:r>
    </w:p>
    <w:p w:rsidR="00104F2F" w:rsidRPr="00DB79AF" w:rsidRDefault="00104F2F" w:rsidP="00DB79AF">
      <w:pPr>
        <w:pStyle w:val="NoSpacing"/>
        <w:rPr>
          <w:sz w:val="24"/>
        </w:rPr>
      </w:pPr>
    </w:p>
    <w:p w:rsidR="00104F2F" w:rsidRPr="00DB79AF" w:rsidRDefault="00104F2F" w:rsidP="00DB79AF">
      <w:pPr>
        <w:pStyle w:val="NoSpacing"/>
        <w:rPr>
          <w:sz w:val="24"/>
        </w:rPr>
      </w:pPr>
      <w:r w:rsidRPr="00DB79AF">
        <w:rPr>
          <w:sz w:val="24"/>
        </w:rPr>
        <w:t>(</w:t>
      </w:r>
      <w:r w:rsidRPr="00DB79AF">
        <w:rPr>
          <w:b/>
          <w:i/>
          <w:sz w:val="24"/>
        </w:rPr>
        <w:t>Dec 10</w:t>
      </w:r>
      <w:r w:rsidRPr="00DB79AF">
        <w:rPr>
          <w:b/>
          <w:i/>
          <w:sz w:val="24"/>
          <w:vertAlign w:val="superscript"/>
        </w:rPr>
        <w:t>th</w:t>
      </w:r>
      <w:r w:rsidRPr="00DB79AF">
        <w:rPr>
          <w:b/>
          <w:i/>
          <w:sz w:val="24"/>
        </w:rPr>
        <w:t xml:space="preserve"> through to Jan 10</w:t>
      </w:r>
      <w:r w:rsidRPr="00DB79AF">
        <w:rPr>
          <w:b/>
          <w:i/>
          <w:sz w:val="24"/>
          <w:vertAlign w:val="superscript"/>
        </w:rPr>
        <w:t>th</w:t>
      </w:r>
      <w:r w:rsidRPr="00DB79AF">
        <w:rPr>
          <w:sz w:val="24"/>
        </w:rPr>
        <w:t>)  -  This should be a sampling of 1 unit for 3 students from both yr. 12 and 13.  If an intake has not submitted or managed to complete a whole unit then the verification should be for all the assignments submitted/completed up to that point.</w:t>
      </w:r>
    </w:p>
    <w:p w:rsidR="00104F2F" w:rsidRPr="00DB79AF" w:rsidRDefault="00104F2F" w:rsidP="00DB79AF">
      <w:pPr>
        <w:pStyle w:val="NoSpacing"/>
        <w:rPr>
          <w:sz w:val="24"/>
        </w:rPr>
      </w:pPr>
    </w:p>
    <w:p w:rsidR="00104F2F" w:rsidRPr="00DB79AF" w:rsidRDefault="00104F2F" w:rsidP="00DB79AF">
      <w:pPr>
        <w:pStyle w:val="NoSpacing"/>
        <w:rPr>
          <w:sz w:val="24"/>
        </w:rPr>
      </w:pPr>
      <w:r w:rsidRPr="00DB79AF">
        <w:rPr>
          <w:sz w:val="24"/>
        </w:rPr>
        <w:t>(</w:t>
      </w:r>
      <w:r w:rsidRPr="00DB79AF">
        <w:rPr>
          <w:b/>
          <w:i/>
          <w:sz w:val="24"/>
        </w:rPr>
        <w:t>March 10</w:t>
      </w:r>
      <w:r w:rsidRPr="00DB79AF">
        <w:rPr>
          <w:b/>
          <w:i/>
          <w:sz w:val="24"/>
          <w:vertAlign w:val="superscript"/>
        </w:rPr>
        <w:t>th</w:t>
      </w:r>
      <w:r w:rsidRPr="00DB79AF">
        <w:rPr>
          <w:b/>
          <w:i/>
          <w:sz w:val="24"/>
        </w:rPr>
        <w:t xml:space="preserve"> through to April 10</w:t>
      </w:r>
      <w:r w:rsidRPr="00DB79AF">
        <w:rPr>
          <w:b/>
          <w:i/>
          <w:sz w:val="24"/>
          <w:vertAlign w:val="superscript"/>
        </w:rPr>
        <w:t>th</w:t>
      </w:r>
      <w:r w:rsidRPr="00DB79AF">
        <w:rPr>
          <w:sz w:val="24"/>
        </w:rPr>
        <w:t>)  -  This should be a sampling of 1 unit for 3 students from both y</w:t>
      </w:r>
      <w:r>
        <w:rPr>
          <w:sz w:val="24"/>
        </w:rPr>
        <w:t>ear</w:t>
      </w:r>
      <w:r w:rsidRPr="00DB79AF">
        <w:rPr>
          <w:sz w:val="24"/>
        </w:rPr>
        <w:t xml:space="preserve"> 12 and 13.  If an intake has not submitted or managed to complete a whole unit then the verification should be for all the assignments submitted/completed up to that point.</w:t>
      </w:r>
    </w:p>
    <w:p w:rsidR="00104F2F" w:rsidRPr="00DB79AF" w:rsidRDefault="00104F2F" w:rsidP="00DB79AF">
      <w:pPr>
        <w:pStyle w:val="NoSpacing"/>
        <w:rPr>
          <w:sz w:val="24"/>
        </w:rPr>
      </w:pPr>
    </w:p>
    <w:p w:rsidR="00104F2F" w:rsidRPr="00DB79AF" w:rsidRDefault="00104F2F" w:rsidP="00DB79AF">
      <w:pPr>
        <w:pStyle w:val="NoSpacing"/>
        <w:rPr>
          <w:sz w:val="24"/>
        </w:rPr>
      </w:pPr>
      <w:r w:rsidRPr="00DB79AF">
        <w:rPr>
          <w:sz w:val="24"/>
        </w:rPr>
        <w:t>(</w:t>
      </w:r>
      <w:r w:rsidRPr="00DB79AF">
        <w:rPr>
          <w:b/>
          <w:i/>
          <w:sz w:val="24"/>
        </w:rPr>
        <w:t>June 1</w:t>
      </w:r>
      <w:r w:rsidRPr="00DB79AF">
        <w:rPr>
          <w:b/>
          <w:i/>
          <w:sz w:val="24"/>
          <w:vertAlign w:val="superscript"/>
        </w:rPr>
        <w:t>st</w:t>
      </w:r>
      <w:r w:rsidRPr="00DB79AF">
        <w:rPr>
          <w:b/>
          <w:i/>
          <w:sz w:val="24"/>
        </w:rPr>
        <w:t xml:space="preserve"> through to July 1</w:t>
      </w:r>
      <w:r w:rsidRPr="00DB79AF">
        <w:rPr>
          <w:b/>
          <w:i/>
          <w:sz w:val="24"/>
          <w:vertAlign w:val="superscript"/>
        </w:rPr>
        <w:t>st</w:t>
      </w:r>
      <w:r w:rsidRPr="00DB79AF">
        <w:rPr>
          <w:b/>
          <w:i/>
          <w:sz w:val="24"/>
        </w:rPr>
        <w:t>)</w:t>
      </w:r>
      <w:r w:rsidRPr="00DB79AF">
        <w:rPr>
          <w:sz w:val="24"/>
        </w:rPr>
        <w:t xml:space="preserve">  -  This should be a sampling of 1 unit for 3 students from both y</w:t>
      </w:r>
      <w:r>
        <w:rPr>
          <w:sz w:val="24"/>
        </w:rPr>
        <w:t>ear</w:t>
      </w:r>
      <w:r w:rsidRPr="00DB79AF">
        <w:rPr>
          <w:sz w:val="24"/>
        </w:rPr>
        <w:t xml:space="preserve"> 12 and 13.  If an intake has not submitted or managed to complete a whole unit then the verification should be for all the assignments submitted/completed up to that point.</w:t>
      </w:r>
    </w:p>
    <w:p w:rsidR="00104F2F" w:rsidRPr="00DB79AF" w:rsidRDefault="00104F2F" w:rsidP="00DB79AF">
      <w:pPr>
        <w:pStyle w:val="NoSpacing"/>
        <w:rPr>
          <w:sz w:val="24"/>
        </w:rPr>
      </w:pPr>
    </w:p>
    <w:p w:rsidR="00104F2F" w:rsidRPr="00DB79AF" w:rsidRDefault="00104F2F" w:rsidP="00DB79AF">
      <w:pPr>
        <w:pStyle w:val="NoSpacing"/>
        <w:rPr>
          <w:sz w:val="24"/>
        </w:rPr>
      </w:pPr>
      <w:r>
        <w:rPr>
          <w:b/>
          <w:i/>
          <w:sz w:val="24"/>
        </w:rPr>
        <w:t>Based on assignment p</w:t>
      </w:r>
      <w:r w:rsidRPr="00DB79AF">
        <w:rPr>
          <w:b/>
          <w:i/>
          <w:sz w:val="24"/>
        </w:rPr>
        <w:t xml:space="preserve">lans, it is estimated that this would be approximately 10 - 12 assignments to be verified in each of these windows.  By doing this 3 times a year for an AWARD, this should allow sample coverage of all 6 Units over the 2 year cycle and with 3 students in each window; </w:t>
      </w:r>
      <w:r w:rsidR="00106548">
        <w:rPr>
          <w:b/>
          <w:i/>
          <w:sz w:val="24"/>
        </w:rPr>
        <w:t xml:space="preserve">ensuing that most students’ work </w:t>
      </w:r>
      <w:r w:rsidRPr="00DB79AF">
        <w:rPr>
          <w:b/>
          <w:i/>
          <w:sz w:val="24"/>
        </w:rPr>
        <w:t xml:space="preserve"> is verified at least once.</w:t>
      </w:r>
      <w:r w:rsidRPr="00DB79AF">
        <w:rPr>
          <w:sz w:val="24"/>
        </w:rPr>
        <w:t xml:space="preserve"> </w:t>
      </w:r>
    </w:p>
    <w:p w:rsidR="00104F2F" w:rsidRDefault="00104F2F"/>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E02855" w:rsidRDefault="00E02855"/>
    <w:p w:rsidR="00597439" w:rsidRDefault="00597439"/>
    <w:p w:rsidR="00E02855" w:rsidRDefault="00E02855"/>
    <w:p w:rsidR="00104F2F" w:rsidRPr="00597439" w:rsidRDefault="00104F2F">
      <w:pPr>
        <w:rPr>
          <w:b/>
          <w:sz w:val="28"/>
          <w:u w:val="single"/>
        </w:rPr>
      </w:pPr>
      <w:r w:rsidRPr="00597439">
        <w:rPr>
          <w:b/>
          <w:sz w:val="28"/>
          <w:u w:val="single"/>
        </w:rPr>
        <w:t>Induction Policy</w:t>
      </w:r>
    </w:p>
    <w:p w:rsidR="00104F2F" w:rsidRPr="00C313E2" w:rsidRDefault="00104F2F">
      <w:pPr>
        <w:rPr>
          <w:sz w:val="24"/>
          <w:szCs w:val="24"/>
        </w:rPr>
      </w:pPr>
    </w:p>
    <w:p w:rsidR="00104F2F" w:rsidRDefault="00104F2F" w:rsidP="00433F3B">
      <w:pPr>
        <w:pStyle w:val="ListParagraph"/>
        <w:numPr>
          <w:ilvl w:val="0"/>
          <w:numId w:val="1"/>
        </w:numPr>
      </w:pPr>
      <w:r>
        <w:t>All Students enrolled on course will need to be registered with Edexcel by date specified by Exam Board, usually end of November (</w:t>
      </w:r>
      <w:r>
        <w:rPr>
          <w:b/>
          <w:i/>
        </w:rPr>
        <w:t>See Ede</w:t>
      </w:r>
      <w:r w:rsidRPr="00433F3B">
        <w:rPr>
          <w:b/>
          <w:i/>
        </w:rPr>
        <w:t>xcel Information Manual for actual date</w:t>
      </w:r>
      <w:r>
        <w:t>)</w:t>
      </w:r>
    </w:p>
    <w:p w:rsidR="00104F2F" w:rsidRDefault="00104F2F" w:rsidP="00433F3B">
      <w:pPr>
        <w:pStyle w:val="ListParagraph"/>
      </w:pPr>
    </w:p>
    <w:p w:rsidR="00104F2F" w:rsidRDefault="00104F2F" w:rsidP="00433F3B">
      <w:pPr>
        <w:pStyle w:val="ListParagraph"/>
        <w:numPr>
          <w:ilvl w:val="0"/>
          <w:numId w:val="1"/>
        </w:numPr>
      </w:pPr>
      <w:r>
        <w:t>As part of Course Management Induction all students to be issued with the following information:</w:t>
      </w:r>
    </w:p>
    <w:p w:rsidR="00104F2F" w:rsidRDefault="00104F2F" w:rsidP="00433F3B">
      <w:pPr>
        <w:pStyle w:val="ListParagraph"/>
        <w:numPr>
          <w:ilvl w:val="2"/>
          <w:numId w:val="2"/>
        </w:numPr>
      </w:pPr>
      <w:r>
        <w:t>How many and title of units to be covered</w:t>
      </w:r>
    </w:p>
    <w:p w:rsidR="00104F2F" w:rsidRDefault="00104F2F" w:rsidP="00433F3B">
      <w:pPr>
        <w:pStyle w:val="ListParagraph"/>
        <w:numPr>
          <w:ilvl w:val="2"/>
          <w:numId w:val="2"/>
        </w:numPr>
      </w:pPr>
      <w:r>
        <w:t>Unit s</w:t>
      </w:r>
      <w:r w:rsidR="007E0B65">
        <w:t xml:space="preserve">pecifications </w:t>
      </w:r>
      <w:r>
        <w:t>from Edexcel – (</w:t>
      </w:r>
      <w:r w:rsidR="00106548">
        <w:rPr>
          <w:b/>
          <w:i/>
        </w:rPr>
        <w:t>see appendix 1</w:t>
      </w:r>
      <w:r>
        <w:t xml:space="preserve">) </w:t>
      </w:r>
    </w:p>
    <w:p w:rsidR="00104F2F" w:rsidRDefault="00104F2F" w:rsidP="00433F3B">
      <w:pPr>
        <w:pStyle w:val="ListParagraph"/>
        <w:numPr>
          <w:ilvl w:val="2"/>
          <w:numId w:val="2"/>
        </w:numPr>
      </w:pPr>
      <w:r>
        <w:t>Calculating units credits and calculating final award - (</w:t>
      </w:r>
      <w:r w:rsidRPr="00433F3B">
        <w:rPr>
          <w:b/>
          <w:i/>
        </w:rPr>
        <w:t xml:space="preserve">See </w:t>
      </w:r>
      <w:r>
        <w:rPr>
          <w:b/>
          <w:i/>
        </w:rPr>
        <w:t>t</w:t>
      </w:r>
      <w:r w:rsidRPr="00433F3B">
        <w:rPr>
          <w:b/>
          <w:i/>
        </w:rPr>
        <w:t>able</w:t>
      </w:r>
      <w:r w:rsidR="007E0B65">
        <w:rPr>
          <w:b/>
          <w:i/>
        </w:rPr>
        <w:t xml:space="preserve"> on page 7</w:t>
      </w:r>
      <w:r>
        <w:t>)</w:t>
      </w:r>
    </w:p>
    <w:p w:rsidR="00104F2F" w:rsidRDefault="00104F2F" w:rsidP="00433F3B">
      <w:pPr>
        <w:pStyle w:val="ListParagraph"/>
        <w:numPr>
          <w:ilvl w:val="2"/>
          <w:numId w:val="2"/>
        </w:numPr>
      </w:pPr>
      <w:r>
        <w:t>Assignment Plan for year 12 and 13, to include - (</w:t>
      </w:r>
      <w:r>
        <w:rPr>
          <w:b/>
          <w:i/>
        </w:rPr>
        <w:t>issue date/submission date/return d</w:t>
      </w:r>
      <w:r w:rsidRPr="009C0ED8">
        <w:rPr>
          <w:b/>
          <w:i/>
        </w:rPr>
        <w:t xml:space="preserve">ate – </w:t>
      </w:r>
      <w:r w:rsidR="00106548">
        <w:rPr>
          <w:b/>
          <w:i/>
        </w:rPr>
        <w:t>see appendix 2</w:t>
      </w:r>
      <w:r>
        <w:t>)</w:t>
      </w:r>
    </w:p>
    <w:p w:rsidR="00104F2F" w:rsidRDefault="00104F2F" w:rsidP="00433F3B">
      <w:pPr>
        <w:pStyle w:val="ListParagraph"/>
        <w:numPr>
          <w:ilvl w:val="2"/>
          <w:numId w:val="2"/>
        </w:numPr>
      </w:pPr>
      <w:r>
        <w:t>Details of continued attendance during the year 12 to year 13 exam and transition period.  Subject teacher should use this period as an assignment catch up period, rather than teaching any new theory and for any stud</w:t>
      </w:r>
      <w:r w:rsidR="00106548">
        <w:t>ent not completely up-to-date a2</w:t>
      </w:r>
      <w:r>
        <w:t>tendance is compulsory.  In certain circumstances it may be appropriate for a period of leave to be granted.  This is at the discretion of the subject teacher.</w:t>
      </w:r>
    </w:p>
    <w:p w:rsidR="00104F2F" w:rsidRPr="00F45FEB" w:rsidRDefault="00104F2F" w:rsidP="00F45FEB">
      <w:pPr>
        <w:pStyle w:val="ListParagraph"/>
        <w:numPr>
          <w:ilvl w:val="2"/>
          <w:numId w:val="2"/>
        </w:numPr>
        <w:rPr>
          <w:b/>
        </w:rPr>
      </w:pPr>
      <w:r>
        <w:rPr>
          <w:b/>
        </w:rPr>
        <w:t>Performing Arts o</w:t>
      </w:r>
      <w:r w:rsidRPr="00F45FEB">
        <w:rPr>
          <w:b/>
        </w:rPr>
        <w:t>nly</w:t>
      </w:r>
      <w:r>
        <w:rPr>
          <w:b/>
        </w:rPr>
        <w:t xml:space="preserve"> – monitored attendance - </w:t>
      </w:r>
      <w:r w:rsidRPr="00F45FEB">
        <w:rPr>
          <w:szCs w:val="28"/>
        </w:rPr>
        <w:t xml:space="preserve">Due </w:t>
      </w:r>
      <w:r>
        <w:rPr>
          <w:szCs w:val="28"/>
        </w:rPr>
        <w:t>to the practical nature of the Performing A</w:t>
      </w:r>
      <w:r w:rsidRPr="00F45FEB">
        <w:rPr>
          <w:szCs w:val="28"/>
        </w:rPr>
        <w:t>rts courses involving a large percentage of group and ensemble work leading to examination and or public performances</w:t>
      </w:r>
      <w:r>
        <w:rPr>
          <w:szCs w:val="28"/>
        </w:rPr>
        <w:t>,</w:t>
      </w:r>
      <w:r w:rsidRPr="00F45FEB">
        <w:rPr>
          <w:szCs w:val="28"/>
        </w:rPr>
        <w:t xml:space="preserve"> it is vital that students</w:t>
      </w:r>
      <w:r>
        <w:rPr>
          <w:szCs w:val="28"/>
        </w:rPr>
        <w:t>’</w:t>
      </w:r>
      <w:r w:rsidRPr="00F45FEB">
        <w:rPr>
          <w:szCs w:val="28"/>
        </w:rPr>
        <w:t xml:space="preserve"> attendance stays above 90% for each course</w:t>
      </w:r>
      <w:r w:rsidRPr="00F45FEB">
        <w:rPr>
          <w:sz w:val="28"/>
          <w:szCs w:val="28"/>
        </w:rPr>
        <w:t>.</w:t>
      </w:r>
      <w:r>
        <w:rPr>
          <w:szCs w:val="28"/>
        </w:rPr>
        <w:t xml:space="preserve"> A policy is in place where attendance is regularly monitored to identify students whose attendance falters.  This, along with sanctions, will be detailed in</w:t>
      </w:r>
      <w:r w:rsidR="00106548">
        <w:rPr>
          <w:szCs w:val="28"/>
        </w:rPr>
        <w:t xml:space="preserve"> the Student </w:t>
      </w:r>
      <w:r>
        <w:rPr>
          <w:szCs w:val="28"/>
        </w:rPr>
        <w:t>Handbook (</w:t>
      </w:r>
      <w:r>
        <w:rPr>
          <w:b/>
          <w:i/>
          <w:szCs w:val="28"/>
        </w:rPr>
        <w:t xml:space="preserve">See </w:t>
      </w:r>
      <w:r w:rsidR="00106548">
        <w:rPr>
          <w:b/>
          <w:i/>
          <w:szCs w:val="28"/>
        </w:rPr>
        <w:t xml:space="preserve">attendance </w:t>
      </w:r>
      <w:r>
        <w:rPr>
          <w:b/>
          <w:i/>
          <w:szCs w:val="28"/>
        </w:rPr>
        <w:t>p</w:t>
      </w:r>
      <w:r w:rsidRPr="0015697D">
        <w:rPr>
          <w:b/>
          <w:i/>
          <w:szCs w:val="28"/>
        </w:rPr>
        <w:t>olicy</w:t>
      </w:r>
      <w:r w:rsidR="00106548">
        <w:rPr>
          <w:b/>
          <w:i/>
          <w:szCs w:val="28"/>
        </w:rPr>
        <w:t xml:space="preserve"> page 12</w:t>
      </w:r>
      <w:r>
        <w:rPr>
          <w:szCs w:val="28"/>
        </w:rPr>
        <w:t>)</w:t>
      </w:r>
      <w:r>
        <w:rPr>
          <w:sz w:val="28"/>
          <w:szCs w:val="28"/>
        </w:rPr>
        <w:t xml:space="preserve"> </w:t>
      </w:r>
    </w:p>
    <w:p w:rsidR="00104F2F" w:rsidRDefault="00104F2F" w:rsidP="00B04C3D">
      <w:pPr>
        <w:pStyle w:val="NoSpacing"/>
        <w:numPr>
          <w:ilvl w:val="2"/>
          <w:numId w:val="2"/>
        </w:numPr>
      </w:pPr>
      <w:r>
        <w:t>BTEC Assessment policy, to include - (</w:t>
      </w:r>
      <w:r>
        <w:rPr>
          <w:b/>
          <w:i/>
        </w:rPr>
        <w:t>p</w:t>
      </w:r>
      <w:r w:rsidRPr="00433F3B">
        <w:rPr>
          <w:b/>
          <w:i/>
        </w:rPr>
        <w:t xml:space="preserve">resentation, </w:t>
      </w:r>
      <w:r>
        <w:rPr>
          <w:b/>
          <w:i/>
        </w:rPr>
        <w:t>sourcing &amp; r</w:t>
      </w:r>
      <w:r w:rsidRPr="00433F3B">
        <w:rPr>
          <w:b/>
          <w:i/>
        </w:rPr>
        <w:t xml:space="preserve">eferencing, </w:t>
      </w:r>
      <w:r>
        <w:rPr>
          <w:b/>
          <w:i/>
        </w:rPr>
        <w:t>meeting deadlines, r</w:t>
      </w:r>
      <w:r w:rsidRPr="00433F3B">
        <w:rPr>
          <w:b/>
          <w:i/>
        </w:rPr>
        <w:t xml:space="preserve">e-submission, </w:t>
      </w:r>
      <w:r>
        <w:rPr>
          <w:b/>
          <w:i/>
        </w:rPr>
        <w:t>malpractice and progression to yea</w:t>
      </w:r>
      <w:r w:rsidRPr="00433F3B">
        <w:rPr>
          <w:b/>
          <w:i/>
        </w:rPr>
        <w:t>r 13</w:t>
      </w:r>
      <w:r>
        <w:t xml:space="preserve">) </w:t>
      </w:r>
    </w:p>
    <w:p w:rsidR="00104F2F" w:rsidRDefault="00104F2F"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433F3B">
      <w:pPr>
        <w:ind w:left="720" w:firstLine="720"/>
      </w:pPr>
    </w:p>
    <w:p w:rsidR="00597439" w:rsidRDefault="00597439" w:rsidP="00597439">
      <w:pPr>
        <w:rPr>
          <w:b/>
          <w:sz w:val="28"/>
          <w:u w:val="single"/>
        </w:rPr>
      </w:pPr>
      <w:r w:rsidRPr="00597439">
        <w:rPr>
          <w:b/>
          <w:sz w:val="28"/>
          <w:u w:val="single"/>
        </w:rPr>
        <w:t>Induction Policy</w:t>
      </w:r>
      <w:r>
        <w:rPr>
          <w:b/>
          <w:sz w:val="28"/>
          <w:u w:val="single"/>
        </w:rPr>
        <w:t xml:space="preserve"> cont’d</w:t>
      </w:r>
    </w:p>
    <w:p w:rsidR="00597439" w:rsidRDefault="00597439" w:rsidP="00597439"/>
    <w:p w:rsidR="00104F2F" w:rsidRDefault="00104F2F" w:rsidP="00433F3B">
      <w:pPr>
        <w:ind w:left="720" w:firstLine="720"/>
      </w:pPr>
      <w:r>
        <w:rPr>
          <w:noProof/>
          <w:lang w:eastAsia="en-GB"/>
        </w:rPr>
        <mc:AlternateContent>
          <mc:Choice Requires="wps">
            <w:drawing>
              <wp:anchor distT="0" distB="0" distL="114300" distR="114300" simplePos="0" relativeHeight="251666432" behindDoc="0" locked="0" layoutInCell="1" allowOverlap="1" wp14:anchorId="799088BD" wp14:editId="38DAB206">
                <wp:simplePos x="0" y="0"/>
                <wp:positionH relativeFrom="column">
                  <wp:posOffset>891822</wp:posOffset>
                </wp:positionH>
                <wp:positionV relativeFrom="paragraph">
                  <wp:posOffset>271852</wp:posOffset>
                </wp:positionV>
                <wp:extent cx="5080000" cy="2822222"/>
                <wp:effectExtent l="0" t="0" r="25400" b="16510"/>
                <wp:wrapNone/>
                <wp:docPr id="4" name="Text Box 4"/>
                <wp:cNvGraphicFramePr/>
                <a:graphic xmlns:a="http://schemas.openxmlformats.org/drawingml/2006/main">
                  <a:graphicData uri="http://schemas.microsoft.com/office/word/2010/wordprocessingShape">
                    <wps:wsp>
                      <wps:cNvSpPr txBox="1"/>
                      <wps:spPr>
                        <a:xfrm>
                          <a:off x="0" y="0"/>
                          <a:ext cx="5080000" cy="2822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F2F" w:rsidRPr="00B37961" w:rsidRDefault="00104F2F">
                            <w:pPr>
                              <w:rPr>
                                <w:sz w:val="24"/>
                                <w:u w:val="single"/>
                              </w:rPr>
                            </w:pPr>
                            <w:r w:rsidRPr="00B37961">
                              <w:rPr>
                                <w:sz w:val="24"/>
                                <w:u w:val="single"/>
                              </w:rPr>
                              <w:t>BTEC Level 3 Subsidiary Diploma – Certification Criteria</w:t>
                            </w:r>
                          </w:p>
                          <w:p w:rsidR="00104F2F" w:rsidRDefault="00104F2F" w:rsidP="00B37961">
                            <w:pPr>
                              <w:pStyle w:val="NoSpacing"/>
                            </w:pPr>
                            <w:r>
                              <w:tab/>
                            </w:r>
                            <w:r>
                              <w:tab/>
                            </w:r>
                            <w:r>
                              <w:tab/>
                            </w:r>
                            <w:r w:rsidRPr="00B37961">
                              <w:rPr>
                                <w:u w:val="single"/>
                              </w:rPr>
                              <w:t>PASS</w:t>
                            </w:r>
                            <w:r>
                              <w:tab/>
                            </w:r>
                            <w:r w:rsidRPr="00B37961">
                              <w:rPr>
                                <w:u w:val="single"/>
                              </w:rPr>
                              <w:t>MERIT</w:t>
                            </w:r>
                            <w:r>
                              <w:tab/>
                            </w:r>
                            <w:r w:rsidRPr="00B37961">
                              <w:rPr>
                                <w:u w:val="single"/>
                              </w:rPr>
                              <w:t>DISTN</w:t>
                            </w:r>
                          </w:p>
                          <w:p w:rsidR="00104F2F" w:rsidRDefault="00104F2F" w:rsidP="00B37961">
                            <w:pPr>
                              <w:pStyle w:val="NoSpacing"/>
                            </w:pPr>
                            <w:r>
                              <w:t>LEVEL 3 –</w:t>
                            </w:r>
                            <w:r>
                              <w:tab/>
                            </w:r>
                            <w:r>
                              <w:tab/>
                              <w:t xml:space="preserve">  7</w:t>
                            </w:r>
                            <w:r>
                              <w:tab/>
                              <w:t xml:space="preserve">   8</w:t>
                            </w:r>
                            <w:r>
                              <w:tab/>
                              <w:t xml:space="preserve">   9         Each Unit is worth 10 credits</w:t>
                            </w:r>
                          </w:p>
                          <w:p w:rsidR="00104F2F" w:rsidRDefault="00104F2F" w:rsidP="00B37961">
                            <w:pPr>
                              <w:pStyle w:val="NoSpacing"/>
                            </w:pPr>
                            <w:r>
                              <w:t>Points for credits</w:t>
                            </w:r>
                          </w:p>
                          <w:p w:rsidR="00104F2F" w:rsidRDefault="00104F2F" w:rsidP="0080305C">
                            <w:pPr>
                              <w:pStyle w:val="NoSpacing"/>
                            </w:pPr>
                            <w:r>
                              <w:t xml:space="preserve">(Example; 6 Units results are </w:t>
                            </w:r>
                            <w:r>
                              <w:tab/>
                              <w:t>P</w:t>
                            </w:r>
                            <w:r>
                              <w:tab/>
                              <w:t>M</w:t>
                            </w:r>
                            <w:r>
                              <w:tab/>
                            </w:r>
                            <w:proofErr w:type="spellStart"/>
                            <w:r>
                              <w:t>M</w:t>
                            </w:r>
                            <w:proofErr w:type="spellEnd"/>
                            <w:r>
                              <w:tab/>
                              <w:t>D</w:t>
                            </w:r>
                            <w:r>
                              <w:tab/>
                              <w:t>P</w:t>
                            </w:r>
                            <w:r>
                              <w:tab/>
                              <w:t>P)</w:t>
                            </w:r>
                          </w:p>
                          <w:p w:rsidR="00104F2F" w:rsidRDefault="00104F2F" w:rsidP="0080305C">
                            <w:pPr>
                              <w:pStyle w:val="NoSpacing"/>
                            </w:pPr>
                          </w:p>
                          <w:p w:rsidR="00104F2F" w:rsidRDefault="00104F2F" w:rsidP="0080305C">
                            <w:pPr>
                              <w:pStyle w:val="NoSpacing"/>
                            </w:pPr>
                            <w:r>
                              <w:t xml:space="preserve">P = 7 * 10 = 70 points, M = 8 * 10 = 80 points.  </w:t>
                            </w:r>
                          </w:p>
                          <w:p w:rsidR="00104F2F" w:rsidRDefault="00104F2F" w:rsidP="0080305C">
                            <w:pPr>
                              <w:pStyle w:val="NoSpacing"/>
                            </w:pPr>
                            <w:r>
                              <w:t>The above would score total 460 achieving a merit award overall</w:t>
                            </w:r>
                          </w:p>
                          <w:p w:rsidR="00104F2F" w:rsidRDefault="00104F2F" w:rsidP="0015697D">
                            <w:pPr>
                              <w:pStyle w:val="NoSpacing"/>
                            </w:pPr>
                          </w:p>
                          <w:p w:rsidR="00104F2F" w:rsidRPr="0015697D" w:rsidRDefault="00104F2F" w:rsidP="0015697D">
                            <w:pPr>
                              <w:pStyle w:val="NoSpacing"/>
                              <w:rPr>
                                <w:sz w:val="24"/>
                              </w:rPr>
                            </w:pPr>
                            <w:r w:rsidRPr="0015697D">
                              <w:rPr>
                                <w:sz w:val="24"/>
                              </w:rPr>
                              <w:t xml:space="preserve">Students </w:t>
                            </w:r>
                            <w:r w:rsidRPr="0015697D">
                              <w:rPr>
                                <w:b/>
                                <w:sz w:val="24"/>
                              </w:rPr>
                              <w:t>must pass</w:t>
                            </w:r>
                            <w:r w:rsidRPr="0015697D">
                              <w:rPr>
                                <w:sz w:val="24"/>
                              </w:rPr>
                              <w:t xml:space="preserve"> all Units</w:t>
                            </w:r>
                          </w:p>
                          <w:p w:rsidR="00104F2F" w:rsidRPr="0015697D" w:rsidRDefault="00104F2F" w:rsidP="0015697D">
                            <w:pPr>
                              <w:pStyle w:val="NoSpacing"/>
                              <w:rPr>
                                <w:sz w:val="24"/>
                              </w:rPr>
                            </w:pPr>
                            <w:r w:rsidRPr="0015697D">
                              <w:rPr>
                                <w:sz w:val="24"/>
                              </w:rPr>
                              <w:t xml:space="preserve">To achieve a Pass </w:t>
                            </w:r>
                            <w:r w:rsidRPr="0015697D">
                              <w:rPr>
                                <w:sz w:val="24"/>
                              </w:rPr>
                              <w:tab/>
                              <w:t xml:space="preserve"> </w:t>
                            </w:r>
                            <w:r>
                              <w:rPr>
                                <w:sz w:val="24"/>
                              </w:rPr>
                              <w:tab/>
                            </w:r>
                            <w:r w:rsidRPr="0015697D">
                              <w:rPr>
                                <w:sz w:val="24"/>
                              </w:rPr>
                              <w:t>420 – 459 points</w:t>
                            </w:r>
                          </w:p>
                          <w:p w:rsidR="00104F2F" w:rsidRPr="0015697D" w:rsidRDefault="00104F2F" w:rsidP="0015697D">
                            <w:pPr>
                              <w:pStyle w:val="NoSpacing"/>
                              <w:rPr>
                                <w:sz w:val="24"/>
                              </w:rPr>
                            </w:pPr>
                            <w:r w:rsidRPr="0015697D">
                              <w:rPr>
                                <w:sz w:val="24"/>
                              </w:rPr>
                              <w:t xml:space="preserve">To achieve a Merit </w:t>
                            </w:r>
                            <w:r w:rsidRPr="0015697D">
                              <w:rPr>
                                <w:sz w:val="24"/>
                              </w:rPr>
                              <w:tab/>
                            </w:r>
                            <w:r>
                              <w:rPr>
                                <w:sz w:val="24"/>
                              </w:rPr>
                              <w:tab/>
                            </w:r>
                            <w:r w:rsidRPr="0015697D">
                              <w:rPr>
                                <w:sz w:val="24"/>
                              </w:rPr>
                              <w:t>460 - 499 points</w:t>
                            </w:r>
                          </w:p>
                          <w:p w:rsidR="00104F2F" w:rsidRPr="0015697D" w:rsidRDefault="00104F2F" w:rsidP="0015697D">
                            <w:pPr>
                              <w:pStyle w:val="NoSpacing"/>
                              <w:rPr>
                                <w:sz w:val="24"/>
                              </w:rPr>
                            </w:pPr>
                            <w:r w:rsidRPr="0015697D">
                              <w:rPr>
                                <w:sz w:val="24"/>
                              </w:rPr>
                              <w:t xml:space="preserve">To achieve a </w:t>
                            </w:r>
                            <w:proofErr w:type="spellStart"/>
                            <w:r w:rsidRPr="0015697D">
                              <w:rPr>
                                <w:sz w:val="24"/>
                              </w:rPr>
                              <w:t>Distn</w:t>
                            </w:r>
                            <w:proofErr w:type="spellEnd"/>
                            <w:r w:rsidRPr="0015697D">
                              <w:rPr>
                                <w:sz w:val="24"/>
                              </w:rPr>
                              <w:t xml:space="preserve"> </w:t>
                            </w:r>
                            <w:r w:rsidRPr="0015697D">
                              <w:rPr>
                                <w:sz w:val="24"/>
                              </w:rPr>
                              <w:tab/>
                            </w:r>
                            <w:r>
                              <w:rPr>
                                <w:sz w:val="24"/>
                              </w:rPr>
                              <w:tab/>
                            </w:r>
                            <w:r w:rsidRPr="0015697D">
                              <w:rPr>
                                <w:sz w:val="24"/>
                              </w:rPr>
                              <w:t>500 – 519 points</w:t>
                            </w:r>
                          </w:p>
                          <w:p w:rsidR="00104F2F" w:rsidRPr="0015697D" w:rsidRDefault="00104F2F">
                            <w:pPr>
                              <w:rPr>
                                <w:sz w:val="24"/>
                              </w:rPr>
                            </w:pPr>
                            <w:r w:rsidRPr="0015697D">
                              <w:rPr>
                                <w:sz w:val="24"/>
                              </w:rPr>
                              <w:t xml:space="preserve">To achieve a </w:t>
                            </w:r>
                            <w:proofErr w:type="spellStart"/>
                            <w:r w:rsidRPr="0015697D">
                              <w:rPr>
                                <w:sz w:val="24"/>
                              </w:rPr>
                              <w:t>Distn</w:t>
                            </w:r>
                            <w:proofErr w:type="spellEnd"/>
                            <w:r w:rsidRPr="0015697D">
                              <w:rPr>
                                <w:sz w:val="24"/>
                              </w:rPr>
                              <w:t xml:space="preserve"> * </w:t>
                            </w:r>
                            <w:r w:rsidRPr="0015697D">
                              <w:rPr>
                                <w:sz w:val="24"/>
                              </w:rPr>
                              <w:tab/>
                            </w:r>
                            <w:r>
                              <w:rPr>
                                <w:sz w:val="24"/>
                              </w:rPr>
                              <w:tab/>
                            </w:r>
                            <w:r w:rsidRPr="0015697D">
                              <w:rPr>
                                <w:sz w:val="24"/>
                              </w:rPr>
                              <w:t>520 and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0.2pt;margin-top:21.4pt;width:400pt;height:2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wBlAIAALoFAAAOAAAAZHJzL2Uyb0RvYy54bWysVFFP2zAQfp+0/2D5fSTtCmNVU9SBmCYh&#10;QIOJZ9exWwvb59luk+7Xc3bSUBgvTMuDc/Z9d777fHezs9ZoshU+KLAVHR2VlAjLoVZ2VdFf95ef&#10;TikJkdmaabCiojsR6Nn844dZ46ZiDGvQtfAEndgwbVxF1zG6aVEEvhaGhSNwwqJSgjcs4tavitqz&#10;Br0bXYzL8qRowNfOAxch4OlFp6Tz7F9KweONlEFEoiuKscW8+rwu01rMZ2y68sytFe/DYP8QhWHK&#10;4qWDqwsWGdl49Zcro7iHADIecTAFSKm4yDlgNqPyVTZ3a+ZEzgXJCW6gKfw/t/x6e+uJqis6ocQy&#10;g090L9pIvkFLJomdxoUpgu4cwmKLx/jK+/OAhynpVnqT/pgOQT3yvBu4Tc44Hh6XpyV+lHDUjU/H&#10;6Ut+imdz50P8LsCQJFTU4+NlTtn2KsQOuoek2wJoVV8qrfMmFYw4155sGT61jjlIdP4CpS1pKnry&#10;+bjMjl/okuvBfqkZf+zDO0ChP23TdSKXVh9WoqijIktxp0XCaPtTSKQ2M/JGjIxzYYc4MzqhJGb0&#10;HsMe/xzVe4y7PNAi3ww2DsZGWfAdSy+prR/31MoOj294kHcSY7tsc00NlbKEeocF5KFrwOD4pUK+&#10;r1iIt8xjx2Fh4BSJN7hIDfhI0EuUrMH/ees84bERUEtJgx1c0fB7w7ygRP+w2CJfR5NJavm8mRx/&#10;GePGH2qWhxq7MeeAlTPCeeV4FhM+6r0oPZgHHDaLdCuqmOV4d0XjXjyP3VzBYcXFYpFB2OSOxSt7&#10;53hynVhOdXbfPjDv+jqP2CLXsO91Nn1V7h02WVpYbCJIlXsh8dyx2vOPAyJ3Uz/M0gQ63GfU88id&#10;PwEAAP//AwBQSwMEFAAGAAgAAAAhALk1mpXbAAAACgEAAA8AAABkcnMvZG93bnJldi54bWxMj8FO&#10;wzAQRO9I/IO1SNyoQxRBGuJUgAoXThTE2Y23tkW8jmI3DX/PwgWOM/s0O9NuljCIGafkIym4XhUg&#10;kPpoPFkF729PVzWIlDUZPURCBV+YYNOdn7W6MfFErzjvshUcQqnRClzOYyNl6h0GnVZxROLbIU5B&#10;Z5aTlWbSJw4PgyyL4kYG7Yk/OD3io8P+c3cMCrYPdm37Wk9uWxvv5+Xj8GKflbq8WO7vQGRc8h8M&#10;P/W5OnTcaR+PZJIYWFdFxaiCquQJDKx/jT0b9W0Jsmvl/wndNwAAAP//AwBQSwECLQAUAAYACAAA&#10;ACEAtoM4kv4AAADhAQAAEwAAAAAAAAAAAAAAAAAAAAAAW0NvbnRlbnRfVHlwZXNdLnhtbFBLAQIt&#10;ABQABgAIAAAAIQA4/SH/1gAAAJQBAAALAAAAAAAAAAAAAAAAAC8BAABfcmVscy8ucmVsc1BLAQIt&#10;ABQABgAIAAAAIQDNCYwBlAIAALoFAAAOAAAAAAAAAAAAAAAAAC4CAABkcnMvZTJvRG9jLnhtbFBL&#10;AQItABQABgAIAAAAIQC5NZqV2wAAAAoBAAAPAAAAAAAAAAAAAAAAAO4EAABkcnMvZG93bnJldi54&#10;bWxQSwUGAAAAAAQABADzAAAA9gUAAAAA&#10;" fillcolor="white [3201]" strokeweight=".5pt">
                <v:textbox>
                  <w:txbxContent>
                    <w:p w:rsidR="00104F2F" w:rsidRPr="00B37961" w:rsidRDefault="00104F2F">
                      <w:pPr>
                        <w:rPr>
                          <w:sz w:val="24"/>
                          <w:u w:val="single"/>
                        </w:rPr>
                      </w:pPr>
                      <w:r w:rsidRPr="00B37961">
                        <w:rPr>
                          <w:sz w:val="24"/>
                          <w:u w:val="single"/>
                        </w:rPr>
                        <w:t>BTEC Level 3 Subsidiary Diploma – Certification Criteria</w:t>
                      </w:r>
                    </w:p>
                    <w:p w:rsidR="00104F2F" w:rsidRDefault="00104F2F" w:rsidP="00B37961">
                      <w:pPr>
                        <w:pStyle w:val="NoSpacing"/>
                      </w:pPr>
                      <w:r>
                        <w:tab/>
                      </w:r>
                      <w:r>
                        <w:tab/>
                      </w:r>
                      <w:r>
                        <w:tab/>
                      </w:r>
                      <w:r w:rsidRPr="00B37961">
                        <w:rPr>
                          <w:u w:val="single"/>
                        </w:rPr>
                        <w:t>PASS</w:t>
                      </w:r>
                      <w:r>
                        <w:tab/>
                      </w:r>
                      <w:r w:rsidRPr="00B37961">
                        <w:rPr>
                          <w:u w:val="single"/>
                        </w:rPr>
                        <w:t>MERIT</w:t>
                      </w:r>
                      <w:r>
                        <w:tab/>
                      </w:r>
                      <w:r w:rsidRPr="00B37961">
                        <w:rPr>
                          <w:u w:val="single"/>
                        </w:rPr>
                        <w:t>DISTN</w:t>
                      </w:r>
                    </w:p>
                    <w:p w:rsidR="00104F2F" w:rsidRDefault="00104F2F" w:rsidP="00B37961">
                      <w:pPr>
                        <w:pStyle w:val="NoSpacing"/>
                      </w:pPr>
                      <w:r>
                        <w:t>LEVEL 3 –</w:t>
                      </w:r>
                      <w:r>
                        <w:tab/>
                      </w:r>
                      <w:r>
                        <w:tab/>
                        <w:t xml:space="preserve">  7</w:t>
                      </w:r>
                      <w:r>
                        <w:tab/>
                        <w:t xml:space="preserve">   8</w:t>
                      </w:r>
                      <w:r>
                        <w:tab/>
                        <w:t xml:space="preserve">   9         Each Unit is worth 10 credits</w:t>
                      </w:r>
                    </w:p>
                    <w:p w:rsidR="00104F2F" w:rsidRDefault="00104F2F" w:rsidP="00B37961">
                      <w:pPr>
                        <w:pStyle w:val="NoSpacing"/>
                      </w:pPr>
                      <w:r>
                        <w:t>Points for credits</w:t>
                      </w:r>
                    </w:p>
                    <w:p w:rsidR="00104F2F" w:rsidRDefault="00104F2F" w:rsidP="0080305C">
                      <w:pPr>
                        <w:pStyle w:val="NoSpacing"/>
                      </w:pPr>
                      <w:r>
                        <w:t xml:space="preserve">(Example; 6 Units results are </w:t>
                      </w:r>
                      <w:r>
                        <w:tab/>
                        <w:t>P</w:t>
                      </w:r>
                      <w:r>
                        <w:tab/>
                        <w:t>M</w:t>
                      </w:r>
                      <w:r>
                        <w:tab/>
                      </w:r>
                      <w:proofErr w:type="spellStart"/>
                      <w:r>
                        <w:t>M</w:t>
                      </w:r>
                      <w:proofErr w:type="spellEnd"/>
                      <w:r>
                        <w:tab/>
                        <w:t>D</w:t>
                      </w:r>
                      <w:r>
                        <w:tab/>
                        <w:t>P</w:t>
                      </w:r>
                      <w:r>
                        <w:tab/>
                        <w:t>P)</w:t>
                      </w:r>
                    </w:p>
                    <w:p w:rsidR="00104F2F" w:rsidRDefault="00104F2F" w:rsidP="0080305C">
                      <w:pPr>
                        <w:pStyle w:val="NoSpacing"/>
                      </w:pPr>
                    </w:p>
                    <w:p w:rsidR="00104F2F" w:rsidRDefault="00104F2F" w:rsidP="0080305C">
                      <w:pPr>
                        <w:pStyle w:val="NoSpacing"/>
                      </w:pPr>
                      <w:r>
                        <w:t xml:space="preserve">P = 7 * 10 = 70 points, M = 8 * 10 = 80 points.  </w:t>
                      </w:r>
                    </w:p>
                    <w:p w:rsidR="00104F2F" w:rsidRDefault="00104F2F" w:rsidP="0080305C">
                      <w:pPr>
                        <w:pStyle w:val="NoSpacing"/>
                      </w:pPr>
                      <w:r>
                        <w:t>The above would score total 460 achieving a merit award overall</w:t>
                      </w:r>
                    </w:p>
                    <w:p w:rsidR="00104F2F" w:rsidRDefault="00104F2F" w:rsidP="0015697D">
                      <w:pPr>
                        <w:pStyle w:val="NoSpacing"/>
                      </w:pPr>
                    </w:p>
                    <w:p w:rsidR="00104F2F" w:rsidRPr="0015697D" w:rsidRDefault="00104F2F" w:rsidP="0015697D">
                      <w:pPr>
                        <w:pStyle w:val="NoSpacing"/>
                        <w:rPr>
                          <w:sz w:val="24"/>
                        </w:rPr>
                      </w:pPr>
                      <w:r w:rsidRPr="0015697D">
                        <w:rPr>
                          <w:sz w:val="24"/>
                        </w:rPr>
                        <w:t xml:space="preserve">Students </w:t>
                      </w:r>
                      <w:r w:rsidRPr="0015697D">
                        <w:rPr>
                          <w:b/>
                          <w:sz w:val="24"/>
                        </w:rPr>
                        <w:t>must pass</w:t>
                      </w:r>
                      <w:r w:rsidRPr="0015697D">
                        <w:rPr>
                          <w:sz w:val="24"/>
                        </w:rPr>
                        <w:t xml:space="preserve"> all Units</w:t>
                      </w:r>
                    </w:p>
                    <w:p w:rsidR="00104F2F" w:rsidRPr="0015697D" w:rsidRDefault="00104F2F" w:rsidP="0015697D">
                      <w:pPr>
                        <w:pStyle w:val="NoSpacing"/>
                        <w:rPr>
                          <w:sz w:val="24"/>
                        </w:rPr>
                      </w:pPr>
                      <w:r w:rsidRPr="0015697D">
                        <w:rPr>
                          <w:sz w:val="24"/>
                        </w:rPr>
                        <w:t xml:space="preserve">To achieve a Pass </w:t>
                      </w:r>
                      <w:r w:rsidRPr="0015697D">
                        <w:rPr>
                          <w:sz w:val="24"/>
                        </w:rPr>
                        <w:tab/>
                        <w:t xml:space="preserve"> </w:t>
                      </w:r>
                      <w:r>
                        <w:rPr>
                          <w:sz w:val="24"/>
                        </w:rPr>
                        <w:tab/>
                      </w:r>
                      <w:r w:rsidRPr="0015697D">
                        <w:rPr>
                          <w:sz w:val="24"/>
                        </w:rPr>
                        <w:t>420 – 459 points</w:t>
                      </w:r>
                    </w:p>
                    <w:p w:rsidR="00104F2F" w:rsidRPr="0015697D" w:rsidRDefault="00104F2F" w:rsidP="0015697D">
                      <w:pPr>
                        <w:pStyle w:val="NoSpacing"/>
                        <w:rPr>
                          <w:sz w:val="24"/>
                        </w:rPr>
                      </w:pPr>
                      <w:r w:rsidRPr="0015697D">
                        <w:rPr>
                          <w:sz w:val="24"/>
                        </w:rPr>
                        <w:t xml:space="preserve">To achieve a Merit </w:t>
                      </w:r>
                      <w:r w:rsidRPr="0015697D">
                        <w:rPr>
                          <w:sz w:val="24"/>
                        </w:rPr>
                        <w:tab/>
                      </w:r>
                      <w:r>
                        <w:rPr>
                          <w:sz w:val="24"/>
                        </w:rPr>
                        <w:tab/>
                      </w:r>
                      <w:r w:rsidRPr="0015697D">
                        <w:rPr>
                          <w:sz w:val="24"/>
                        </w:rPr>
                        <w:t>460 - 499 points</w:t>
                      </w:r>
                    </w:p>
                    <w:p w:rsidR="00104F2F" w:rsidRPr="0015697D" w:rsidRDefault="00104F2F" w:rsidP="0015697D">
                      <w:pPr>
                        <w:pStyle w:val="NoSpacing"/>
                        <w:rPr>
                          <w:sz w:val="24"/>
                        </w:rPr>
                      </w:pPr>
                      <w:r w:rsidRPr="0015697D">
                        <w:rPr>
                          <w:sz w:val="24"/>
                        </w:rPr>
                        <w:t xml:space="preserve">To achieve a </w:t>
                      </w:r>
                      <w:proofErr w:type="spellStart"/>
                      <w:r w:rsidRPr="0015697D">
                        <w:rPr>
                          <w:sz w:val="24"/>
                        </w:rPr>
                        <w:t>Distn</w:t>
                      </w:r>
                      <w:proofErr w:type="spellEnd"/>
                      <w:r w:rsidRPr="0015697D">
                        <w:rPr>
                          <w:sz w:val="24"/>
                        </w:rPr>
                        <w:t xml:space="preserve"> </w:t>
                      </w:r>
                      <w:r w:rsidRPr="0015697D">
                        <w:rPr>
                          <w:sz w:val="24"/>
                        </w:rPr>
                        <w:tab/>
                      </w:r>
                      <w:r>
                        <w:rPr>
                          <w:sz w:val="24"/>
                        </w:rPr>
                        <w:tab/>
                      </w:r>
                      <w:r w:rsidRPr="0015697D">
                        <w:rPr>
                          <w:sz w:val="24"/>
                        </w:rPr>
                        <w:t>500 – 519 points</w:t>
                      </w:r>
                    </w:p>
                    <w:p w:rsidR="00104F2F" w:rsidRPr="0015697D" w:rsidRDefault="00104F2F">
                      <w:pPr>
                        <w:rPr>
                          <w:sz w:val="24"/>
                        </w:rPr>
                      </w:pPr>
                      <w:r w:rsidRPr="0015697D">
                        <w:rPr>
                          <w:sz w:val="24"/>
                        </w:rPr>
                        <w:t xml:space="preserve">To achieve a </w:t>
                      </w:r>
                      <w:proofErr w:type="spellStart"/>
                      <w:r w:rsidRPr="0015697D">
                        <w:rPr>
                          <w:sz w:val="24"/>
                        </w:rPr>
                        <w:t>Distn</w:t>
                      </w:r>
                      <w:proofErr w:type="spellEnd"/>
                      <w:r w:rsidRPr="0015697D">
                        <w:rPr>
                          <w:sz w:val="24"/>
                        </w:rPr>
                        <w:t xml:space="preserve"> * </w:t>
                      </w:r>
                      <w:r w:rsidRPr="0015697D">
                        <w:rPr>
                          <w:sz w:val="24"/>
                        </w:rPr>
                        <w:tab/>
                      </w:r>
                      <w:r>
                        <w:rPr>
                          <w:sz w:val="24"/>
                        </w:rPr>
                        <w:tab/>
                      </w:r>
                      <w:r w:rsidRPr="0015697D">
                        <w:rPr>
                          <w:sz w:val="24"/>
                        </w:rPr>
                        <w:t>520 and above</w:t>
                      </w:r>
                    </w:p>
                  </w:txbxContent>
                </v:textbox>
              </v:shape>
            </w:pict>
          </mc:Fallback>
        </mc:AlternateContent>
      </w:r>
      <w:r>
        <w:t xml:space="preserve">Calculating units credits and calculating final award </w:t>
      </w:r>
    </w:p>
    <w:p w:rsidR="00104F2F" w:rsidRDefault="00104F2F"/>
    <w:p w:rsidR="00104F2F" w:rsidRDefault="00104F2F"/>
    <w:p w:rsidR="00104F2F" w:rsidRDefault="00104F2F"/>
    <w:p w:rsidR="00104F2F" w:rsidRDefault="00104F2F"/>
    <w:p w:rsidR="000C41FE" w:rsidRDefault="000C41FE"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597439" w:rsidRDefault="00597439" w:rsidP="0085154D">
      <w:pPr>
        <w:rPr>
          <w:sz w:val="24"/>
          <w:szCs w:val="24"/>
          <w:u w:val="single"/>
        </w:rPr>
      </w:pPr>
    </w:p>
    <w:p w:rsidR="00E02855" w:rsidRDefault="00E02855">
      <w:pPr>
        <w:rPr>
          <w:b/>
          <w:sz w:val="28"/>
          <w:u w:val="single"/>
        </w:rPr>
      </w:pPr>
    </w:p>
    <w:p w:rsidR="00597439" w:rsidRPr="00597439" w:rsidRDefault="00597439">
      <w:pPr>
        <w:rPr>
          <w:b/>
          <w:sz w:val="28"/>
          <w:u w:val="single"/>
        </w:rPr>
      </w:pPr>
      <w:r w:rsidRPr="00597439">
        <w:rPr>
          <w:b/>
          <w:sz w:val="28"/>
          <w:u w:val="single"/>
        </w:rPr>
        <w:t>Assessment Policy</w:t>
      </w:r>
    </w:p>
    <w:p w:rsidR="00597439" w:rsidRPr="007E0B65" w:rsidRDefault="00597439" w:rsidP="00597439">
      <w:pPr>
        <w:ind w:left="1134"/>
        <w:rPr>
          <w:b/>
          <w:i/>
          <w:sz w:val="24"/>
        </w:rPr>
      </w:pPr>
      <w:r w:rsidRPr="007E0B65">
        <w:rPr>
          <w:b/>
          <w:i/>
          <w:sz w:val="24"/>
        </w:rPr>
        <w:t xml:space="preserve">To access the JCQ Document for malpractice for all coursework assessment, please go to the staff area of </w:t>
      </w:r>
      <w:proofErr w:type="spellStart"/>
      <w:r w:rsidRPr="007E0B65">
        <w:rPr>
          <w:b/>
          <w:i/>
          <w:sz w:val="24"/>
        </w:rPr>
        <w:t>Highcliffe</w:t>
      </w:r>
      <w:proofErr w:type="spellEnd"/>
      <w:r w:rsidRPr="007E0B65">
        <w:rPr>
          <w:b/>
          <w:i/>
          <w:sz w:val="24"/>
        </w:rPr>
        <w:t>, then policies, examinations and data, information for candidate’s coursework.</w:t>
      </w:r>
    </w:p>
    <w:p w:rsidR="00597439" w:rsidRPr="00DB79AF" w:rsidRDefault="00597439" w:rsidP="009F30D2">
      <w:pPr>
        <w:rPr>
          <w:b/>
          <w:sz w:val="28"/>
          <w:u w:val="single"/>
        </w:rPr>
      </w:pPr>
    </w:p>
    <w:p w:rsidR="00597439" w:rsidRPr="00DB79AF" w:rsidRDefault="00597439" w:rsidP="009F30D2">
      <w:pPr>
        <w:pStyle w:val="ListParagraph"/>
        <w:numPr>
          <w:ilvl w:val="0"/>
          <w:numId w:val="4"/>
        </w:numPr>
        <w:rPr>
          <w:sz w:val="24"/>
        </w:rPr>
      </w:pPr>
      <w:r>
        <w:rPr>
          <w:sz w:val="24"/>
        </w:rPr>
        <w:t>Presentation of Work</w:t>
      </w:r>
    </w:p>
    <w:p w:rsidR="00597439" w:rsidRPr="00DB79AF" w:rsidRDefault="00597439" w:rsidP="009F30D2">
      <w:pPr>
        <w:pStyle w:val="ListParagraph"/>
        <w:numPr>
          <w:ilvl w:val="0"/>
          <w:numId w:val="4"/>
        </w:numPr>
        <w:rPr>
          <w:sz w:val="24"/>
        </w:rPr>
      </w:pPr>
      <w:r>
        <w:rPr>
          <w:sz w:val="24"/>
        </w:rPr>
        <w:t>Sourcing and Referencing</w:t>
      </w:r>
    </w:p>
    <w:p w:rsidR="00597439" w:rsidRPr="00DB79AF" w:rsidRDefault="00597439" w:rsidP="009F30D2">
      <w:pPr>
        <w:pStyle w:val="ListParagraph"/>
        <w:numPr>
          <w:ilvl w:val="0"/>
          <w:numId w:val="4"/>
        </w:numPr>
        <w:rPr>
          <w:sz w:val="24"/>
        </w:rPr>
      </w:pPr>
      <w:r>
        <w:rPr>
          <w:sz w:val="24"/>
        </w:rPr>
        <w:t>Meeting Deadlines &amp; Re-submission</w:t>
      </w:r>
    </w:p>
    <w:p w:rsidR="00597439" w:rsidRDefault="00597439" w:rsidP="009F30D2">
      <w:pPr>
        <w:pStyle w:val="ListParagraph"/>
        <w:numPr>
          <w:ilvl w:val="0"/>
          <w:numId w:val="4"/>
        </w:numPr>
        <w:rPr>
          <w:sz w:val="24"/>
        </w:rPr>
      </w:pPr>
      <w:r>
        <w:rPr>
          <w:sz w:val="24"/>
        </w:rPr>
        <w:t>Malpractice</w:t>
      </w:r>
    </w:p>
    <w:p w:rsidR="00597439" w:rsidRDefault="00597439" w:rsidP="009F30D2">
      <w:pPr>
        <w:pStyle w:val="ListParagraph"/>
        <w:numPr>
          <w:ilvl w:val="0"/>
          <w:numId w:val="4"/>
        </w:numPr>
        <w:rPr>
          <w:sz w:val="24"/>
        </w:rPr>
      </w:pPr>
      <w:r>
        <w:rPr>
          <w:sz w:val="24"/>
        </w:rPr>
        <w:t>Appeal</w:t>
      </w:r>
    </w:p>
    <w:p w:rsidR="00597439" w:rsidRPr="00DB79AF" w:rsidRDefault="00597439" w:rsidP="009F30D2">
      <w:pPr>
        <w:pStyle w:val="ListParagraph"/>
        <w:numPr>
          <w:ilvl w:val="0"/>
          <w:numId w:val="4"/>
        </w:numPr>
        <w:rPr>
          <w:sz w:val="24"/>
        </w:rPr>
      </w:pPr>
      <w:r>
        <w:rPr>
          <w:sz w:val="24"/>
        </w:rPr>
        <w:t>Progression to Yr. 13(second year of study)</w:t>
      </w:r>
    </w:p>
    <w:p w:rsidR="00597439" w:rsidRDefault="00597439" w:rsidP="009F30D2">
      <w:pPr>
        <w:rPr>
          <w:sz w:val="24"/>
          <w:u w:val="single"/>
        </w:rPr>
      </w:pPr>
    </w:p>
    <w:p w:rsidR="00597439" w:rsidRPr="00DB79AF" w:rsidRDefault="00597439" w:rsidP="009F30D2">
      <w:pPr>
        <w:pStyle w:val="ListParagraph"/>
        <w:numPr>
          <w:ilvl w:val="0"/>
          <w:numId w:val="4"/>
        </w:numPr>
        <w:rPr>
          <w:sz w:val="24"/>
          <w:u w:val="single"/>
        </w:rPr>
      </w:pPr>
      <w:r>
        <w:rPr>
          <w:sz w:val="24"/>
          <w:u w:val="single"/>
        </w:rPr>
        <w:t>Presentation of Work</w:t>
      </w:r>
    </w:p>
    <w:p w:rsidR="00597439" w:rsidRDefault="00597439" w:rsidP="009F30D2">
      <w:pPr>
        <w:rPr>
          <w:sz w:val="24"/>
          <w:szCs w:val="24"/>
        </w:rPr>
      </w:pPr>
      <w:r>
        <w:rPr>
          <w:sz w:val="24"/>
          <w:szCs w:val="24"/>
        </w:rPr>
        <w:t xml:space="preserve">When issued with an assignment all students will receive an </w:t>
      </w:r>
      <w:r w:rsidRPr="006F7EA2">
        <w:rPr>
          <w:b/>
          <w:sz w:val="24"/>
          <w:szCs w:val="24"/>
        </w:rPr>
        <w:t>Assignment Front Sheet</w:t>
      </w:r>
      <w:r w:rsidR="007E0B65">
        <w:rPr>
          <w:b/>
          <w:sz w:val="24"/>
          <w:szCs w:val="24"/>
        </w:rPr>
        <w:t xml:space="preserve"> (see appendix 3)</w:t>
      </w:r>
      <w:r>
        <w:rPr>
          <w:b/>
          <w:sz w:val="24"/>
          <w:szCs w:val="24"/>
        </w:rPr>
        <w:t xml:space="preserve">.  </w:t>
      </w:r>
      <w:r>
        <w:rPr>
          <w:sz w:val="24"/>
          <w:szCs w:val="24"/>
        </w:rPr>
        <w:t xml:space="preserve">This will detail the candidate name, issue and submission dates and all assessment criteria.  When submitting the work, the student should attach this front sheet ensuring this is signed as declaration of independent work and originality and that all sources are fully acknowledged. </w:t>
      </w:r>
    </w:p>
    <w:p w:rsidR="00597439" w:rsidRDefault="00597439" w:rsidP="009F30D2">
      <w:pPr>
        <w:rPr>
          <w:sz w:val="24"/>
          <w:szCs w:val="24"/>
        </w:rPr>
      </w:pPr>
      <w:r>
        <w:rPr>
          <w:sz w:val="24"/>
          <w:szCs w:val="24"/>
        </w:rPr>
        <w:t>Any written or electronic work submitted for assessment should have the candidate’s name clearly visible.  For electronic submissions, the student should have:</w:t>
      </w:r>
    </w:p>
    <w:p w:rsidR="00597439" w:rsidRDefault="00597439" w:rsidP="009F30D2">
      <w:pPr>
        <w:rPr>
          <w:sz w:val="24"/>
          <w:szCs w:val="24"/>
        </w:rPr>
      </w:pPr>
      <w:r w:rsidRPr="00C5708F">
        <w:rPr>
          <w:b/>
          <w:sz w:val="24"/>
          <w:szCs w:val="24"/>
        </w:rPr>
        <w:t>HEADER</w:t>
      </w:r>
      <w:r>
        <w:rPr>
          <w:sz w:val="24"/>
          <w:szCs w:val="24"/>
        </w:rPr>
        <w:t xml:space="preserve"> to include NAME/ UNIT / ASSIGNMENT &amp;</w:t>
      </w:r>
    </w:p>
    <w:p w:rsidR="00597439" w:rsidRDefault="00597439" w:rsidP="009F30D2">
      <w:pPr>
        <w:rPr>
          <w:sz w:val="24"/>
          <w:szCs w:val="24"/>
        </w:rPr>
      </w:pPr>
      <w:r w:rsidRPr="00C5708F">
        <w:rPr>
          <w:b/>
          <w:sz w:val="24"/>
          <w:szCs w:val="24"/>
        </w:rPr>
        <w:t>FOOTER</w:t>
      </w:r>
      <w:r>
        <w:rPr>
          <w:sz w:val="24"/>
          <w:szCs w:val="24"/>
        </w:rPr>
        <w:t xml:space="preserve"> to include ASSIGNMENT PAGE NUMBERS</w:t>
      </w:r>
    </w:p>
    <w:p w:rsidR="00597439" w:rsidRDefault="00597439" w:rsidP="009F30D2">
      <w:pPr>
        <w:rPr>
          <w:sz w:val="24"/>
          <w:szCs w:val="24"/>
        </w:rPr>
      </w:pPr>
      <w:r>
        <w:rPr>
          <w:sz w:val="24"/>
          <w:szCs w:val="24"/>
        </w:rPr>
        <w:t xml:space="preserve"> </w:t>
      </w:r>
    </w:p>
    <w:p w:rsidR="00597439" w:rsidRPr="00DB79AF" w:rsidRDefault="00597439" w:rsidP="009F30D2">
      <w:pPr>
        <w:pStyle w:val="ListParagraph"/>
        <w:numPr>
          <w:ilvl w:val="0"/>
          <w:numId w:val="5"/>
        </w:numPr>
        <w:rPr>
          <w:sz w:val="24"/>
          <w:szCs w:val="24"/>
          <w:u w:val="single"/>
        </w:rPr>
      </w:pPr>
      <w:r>
        <w:rPr>
          <w:sz w:val="24"/>
          <w:szCs w:val="24"/>
          <w:u w:val="single"/>
        </w:rPr>
        <w:t>Sourcing and Referencing</w:t>
      </w:r>
    </w:p>
    <w:p w:rsidR="00597439" w:rsidRDefault="00597439" w:rsidP="009F30D2">
      <w:pPr>
        <w:rPr>
          <w:sz w:val="24"/>
          <w:szCs w:val="24"/>
        </w:rPr>
      </w:pPr>
      <w:r>
        <w:rPr>
          <w:sz w:val="24"/>
          <w:szCs w:val="24"/>
        </w:rPr>
        <w:t>All assessed work should show clear evidence of sourcing and referencing.  For example any quotes or information taken directly from literature or the internet should be followed by the source detailed in brackets.  For example:</w:t>
      </w:r>
    </w:p>
    <w:p w:rsidR="00597439" w:rsidRDefault="00597439" w:rsidP="009F30D2">
      <w:pPr>
        <w:rPr>
          <w:rFonts w:ascii="Helvetica" w:hAnsi="Helvetica" w:cs="Helvetica"/>
          <w:color w:val="000000"/>
          <w:sz w:val="21"/>
          <w:szCs w:val="21"/>
          <w:lang w:val="en"/>
        </w:rPr>
      </w:pPr>
      <w:r>
        <w:rPr>
          <w:sz w:val="24"/>
          <w:szCs w:val="24"/>
        </w:rPr>
        <w:t xml:space="preserve">“I have a dream, </w:t>
      </w:r>
      <w:r>
        <w:rPr>
          <w:rFonts w:ascii="Helvetica" w:hAnsi="Helvetica" w:cs="Helvetica"/>
          <w:color w:val="000000"/>
          <w:sz w:val="21"/>
          <w:szCs w:val="21"/>
          <w:lang w:val="en"/>
        </w:rPr>
        <w:t>I have a dream that my four little children will one day live in a nation where they will not be judged by the color of their skin, but by the content of their character”</w:t>
      </w:r>
    </w:p>
    <w:p w:rsidR="00597439" w:rsidRDefault="00597439" w:rsidP="009F30D2">
      <w:pPr>
        <w:rPr>
          <w:sz w:val="24"/>
          <w:szCs w:val="24"/>
        </w:rPr>
      </w:pPr>
      <w:r>
        <w:rPr>
          <w:rFonts w:ascii="Helvetica" w:hAnsi="Helvetica" w:cs="Helvetica"/>
          <w:color w:val="000000"/>
          <w:sz w:val="21"/>
          <w:szCs w:val="21"/>
          <w:lang w:val="en"/>
        </w:rPr>
        <w:t xml:space="preserve">(Martin Luther </w:t>
      </w:r>
      <w:r>
        <w:rPr>
          <w:sz w:val="24"/>
          <w:szCs w:val="24"/>
        </w:rPr>
        <w:t>King Jr. August 1963)</w:t>
      </w:r>
    </w:p>
    <w:p w:rsidR="00E02855" w:rsidRDefault="00E02855" w:rsidP="009F30D2">
      <w:pPr>
        <w:rPr>
          <w:sz w:val="24"/>
          <w:szCs w:val="24"/>
        </w:rPr>
      </w:pPr>
    </w:p>
    <w:p w:rsidR="00E02855" w:rsidRDefault="00E02855" w:rsidP="00E02855">
      <w:pPr>
        <w:rPr>
          <w:b/>
          <w:sz w:val="28"/>
          <w:u w:val="single"/>
        </w:rPr>
      </w:pPr>
      <w:r w:rsidRPr="00597439">
        <w:rPr>
          <w:b/>
          <w:sz w:val="28"/>
          <w:u w:val="single"/>
        </w:rPr>
        <w:lastRenderedPageBreak/>
        <w:t>Assessment Policy</w:t>
      </w:r>
      <w:r>
        <w:rPr>
          <w:b/>
          <w:sz w:val="28"/>
          <w:u w:val="single"/>
        </w:rPr>
        <w:t xml:space="preserve"> cont’d</w:t>
      </w:r>
    </w:p>
    <w:p w:rsidR="00E02855" w:rsidRPr="00597439" w:rsidRDefault="00E02855" w:rsidP="00E02855">
      <w:pPr>
        <w:rPr>
          <w:b/>
          <w:sz w:val="28"/>
          <w:u w:val="single"/>
        </w:rPr>
      </w:pPr>
    </w:p>
    <w:p w:rsidR="00E02855" w:rsidRPr="00DB79AF" w:rsidRDefault="00E02855" w:rsidP="00E02855">
      <w:pPr>
        <w:pStyle w:val="ListParagraph"/>
        <w:numPr>
          <w:ilvl w:val="0"/>
          <w:numId w:val="5"/>
        </w:numPr>
        <w:rPr>
          <w:sz w:val="24"/>
          <w:szCs w:val="24"/>
          <w:u w:val="single"/>
        </w:rPr>
      </w:pPr>
      <w:r>
        <w:rPr>
          <w:sz w:val="24"/>
          <w:szCs w:val="24"/>
          <w:u w:val="single"/>
        </w:rPr>
        <w:t>Sourcing and Referencing cont’d</w:t>
      </w:r>
    </w:p>
    <w:p w:rsidR="00597439" w:rsidRDefault="00597439" w:rsidP="009F30D2">
      <w:pPr>
        <w:rPr>
          <w:sz w:val="24"/>
          <w:szCs w:val="24"/>
        </w:rPr>
      </w:pPr>
      <w:r>
        <w:rPr>
          <w:sz w:val="24"/>
          <w:szCs w:val="24"/>
        </w:rPr>
        <w:t>All books referenced or used in research should be included in a bibliography at the end of the assignment.   Full details of this can be found in the JCQ document that is distributed to all students enrolling on a BTEC course.</w:t>
      </w:r>
    </w:p>
    <w:p w:rsidR="00597439" w:rsidRDefault="00597439" w:rsidP="009F30D2">
      <w:pPr>
        <w:rPr>
          <w:sz w:val="24"/>
          <w:szCs w:val="24"/>
        </w:rPr>
      </w:pPr>
    </w:p>
    <w:p w:rsidR="00597439" w:rsidRPr="00DB79AF" w:rsidRDefault="00597439" w:rsidP="009F30D2">
      <w:pPr>
        <w:pStyle w:val="ListParagraph"/>
        <w:numPr>
          <w:ilvl w:val="0"/>
          <w:numId w:val="6"/>
        </w:numPr>
        <w:rPr>
          <w:sz w:val="24"/>
          <w:szCs w:val="24"/>
          <w:u w:val="single"/>
        </w:rPr>
      </w:pPr>
      <w:r>
        <w:rPr>
          <w:sz w:val="24"/>
          <w:szCs w:val="24"/>
          <w:u w:val="single"/>
        </w:rPr>
        <w:t>Meeting Deadlines and Re-Submission</w:t>
      </w:r>
      <w:r w:rsidRPr="00DB79AF">
        <w:rPr>
          <w:sz w:val="24"/>
          <w:szCs w:val="24"/>
          <w:u w:val="single"/>
        </w:rPr>
        <w:t xml:space="preserve"> </w:t>
      </w:r>
    </w:p>
    <w:p w:rsidR="00597439" w:rsidRDefault="00597439" w:rsidP="009F30D2">
      <w:pPr>
        <w:rPr>
          <w:sz w:val="24"/>
        </w:rPr>
      </w:pPr>
      <w:r>
        <w:rPr>
          <w:sz w:val="24"/>
        </w:rPr>
        <w:t xml:space="preserve">Students should submit work for assessment no later than the date specified on the assignment front sheet.   Any extension must be agreed in advance of this date by the assessor.  Failure to submit assignments by the specific deadline will result in the student being incident reported.  </w:t>
      </w:r>
    </w:p>
    <w:p w:rsidR="00597439" w:rsidRDefault="00597439" w:rsidP="009F30D2">
      <w:pPr>
        <w:rPr>
          <w:sz w:val="24"/>
        </w:rPr>
      </w:pPr>
      <w:r>
        <w:rPr>
          <w:sz w:val="24"/>
        </w:rPr>
        <w:t xml:space="preserve">Once returned, for any assessment criteria that are not achieved the student will get an opportunity to re-submit.  A date should be agreed for this, usually two weeks from the date the work was returned. </w:t>
      </w:r>
    </w:p>
    <w:p w:rsidR="00597439" w:rsidRDefault="00597439" w:rsidP="009F30D2">
      <w:pPr>
        <w:rPr>
          <w:sz w:val="24"/>
        </w:rPr>
      </w:pPr>
      <w:r>
        <w:rPr>
          <w:sz w:val="24"/>
        </w:rPr>
        <w:t xml:space="preserve">Any further re-submissions are at the discretion of the assessor/subject tutor, although several attempts to meet criteria will not be tolerated as this is clearly an indication that the student is unable to cope with the demands of the course or that they are simply not prepared to do the necessary independent study to complete the minimal requirements. </w:t>
      </w:r>
    </w:p>
    <w:p w:rsidR="00597439" w:rsidRDefault="00597439" w:rsidP="009F30D2">
      <w:pPr>
        <w:rPr>
          <w:sz w:val="24"/>
        </w:rPr>
      </w:pPr>
    </w:p>
    <w:p w:rsidR="00597439" w:rsidRDefault="00597439" w:rsidP="0085154D">
      <w:pPr>
        <w:pStyle w:val="ListParagraph"/>
        <w:numPr>
          <w:ilvl w:val="0"/>
          <w:numId w:val="6"/>
        </w:numPr>
        <w:rPr>
          <w:sz w:val="24"/>
          <w:szCs w:val="24"/>
          <w:u w:val="single"/>
        </w:rPr>
      </w:pPr>
      <w:r>
        <w:rPr>
          <w:sz w:val="24"/>
          <w:szCs w:val="24"/>
          <w:u w:val="single"/>
        </w:rPr>
        <w:t>Malpractice</w:t>
      </w:r>
      <w:r w:rsidRPr="0085154D">
        <w:rPr>
          <w:sz w:val="24"/>
          <w:szCs w:val="24"/>
          <w:u w:val="single"/>
        </w:rPr>
        <w:t xml:space="preserve"> </w:t>
      </w:r>
    </w:p>
    <w:p w:rsidR="00597439" w:rsidRPr="00FA2076" w:rsidRDefault="00597439" w:rsidP="00FA2076">
      <w:pPr>
        <w:rPr>
          <w:sz w:val="24"/>
          <w:szCs w:val="24"/>
        </w:rPr>
      </w:pPr>
      <w:r w:rsidRPr="00FA2076">
        <w:rPr>
          <w:sz w:val="24"/>
          <w:szCs w:val="24"/>
        </w:rPr>
        <w:t xml:space="preserve">For all details regards completion of coursework, </w:t>
      </w:r>
      <w:r>
        <w:rPr>
          <w:sz w:val="24"/>
          <w:szCs w:val="24"/>
        </w:rPr>
        <w:t xml:space="preserve">referencing </w:t>
      </w:r>
      <w:r w:rsidRPr="00FA2076">
        <w:rPr>
          <w:sz w:val="24"/>
          <w:szCs w:val="24"/>
        </w:rPr>
        <w:t xml:space="preserve">and plagiarism students are required to read the JCQ document </w:t>
      </w:r>
      <w:r>
        <w:rPr>
          <w:sz w:val="24"/>
          <w:szCs w:val="24"/>
        </w:rPr>
        <w:t>(</w:t>
      </w:r>
      <w:r w:rsidR="007E0B65">
        <w:rPr>
          <w:b/>
          <w:i/>
          <w:sz w:val="24"/>
          <w:szCs w:val="24"/>
        </w:rPr>
        <w:t xml:space="preserve">see appendix 4 </w:t>
      </w:r>
      <w:r>
        <w:rPr>
          <w:sz w:val="24"/>
          <w:szCs w:val="24"/>
        </w:rPr>
        <w:t xml:space="preserve">), </w:t>
      </w:r>
      <w:r w:rsidRPr="00FA2076">
        <w:rPr>
          <w:sz w:val="24"/>
          <w:szCs w:val="24"/>
        </w:rPr>
        <w:t xml:space="preserve">that is part of </w:t>
      </w:r>
      <w:r>
        <w:rPr>
          <w:sz w:val="24"/>
          <w:szCs w:val="24"/>
        </w:rPr>
        <w:t>the school’s malpractice policy</w:t>
      </w:r>
      <w:r w:rsidRPr="00FA2076">
        <w:rPr>
          <w:sz w:val="24"/>
          <w:szCs w:val="24"/>
        </w:rPr>
        <w:t xml:space="preserve">. This document will be distributed to all students enrolling on BTEC courses and </w:t>
      </w:r>
      <w:r>
        <w:rPr>
          <w:sz w:val="24"/>
          <w:szCs w:val="24"/>
        </w:rPr>
        <w:t xml:space="preserve">students </w:t>
      </w:r>
      <w:r w:rsidRPr="00FA2076">
        <w:rPr>
          <w:sz w:val="24"/>
          <w:szCs w:val="24"/>
        </w:rPr>
        <w:t>will be required to sign a declaration to say that they have read this.</w:t>
      </w:r>
    </w:p>
    <w:p w:rsidR="00597439" w:rsidRDefault="00597439" w:rsidP="0085154D">
      <w:pPr>
        <w:pStyle w:val="ListParagraph"/>
        <w:rPr>
          <w:sz w:val="24"/>
          <w:szCs w:val="24"/>
          <w:u w:val="single"/>
        </w:rPr>
      </w:pPr>
    </w:p>
    <w:p w:rsidR="00E02855" w:rsidRDefault="00E02855" w:rsidP="0085154D">
      <w:pPr>
        <w:pStyle w:val="ListParagraph"/>
        <w:rPr>
          <w:sz w:val="24"/>
          <w:szCs w:val="24"/>
          <w:u w:val="single"/>
        </w:rPr>
      </w:pPr>
    </w:p>
    <w:p w:rsidR="00E02855" w:rsidRDefault="00E02855" w:rsidP="0085154D">
      <w:pPr>
        <w:pStyle w:val="ListParagraph"/>
        <w:rPr>
          <w:sz w:val="24"/>
          <w:szCs w:val="24"/>
          <w:u w:val="single"/>
        </w:rPr>
      </w:pPr>
    </w:p>
    <w:p w:rsidR="00E02855" w:rsidRDefault="00E02855" w:rsidP="0085154D">
      <w:pPr>
        <w:pStyle w:val="ListParagraph"/>
        <w:rPr>
          <w:sz w:val="24"/>
          <w:szCs w:val="24"/>
          <w:u w:val="single"/>
        </w:rPr>
      </w:pPr>
    </w:p>
    <w:p w:rsidR="00E02855" w:rsidRDefault="00E02855" w:rsidP="0085154D">
      <w:pPr>
        <w:pStyle w:val="ListParagraph"/>
        <w:rPr>
          <w:sz w:val="24"/>
          <w:szCs w:val="24"/>
          <w:u w:val="single"/>
        </w:rPr>
      </w:pPr>
    </w:p>
    <w:p w:rsidR="00E02855" w:rsidRDefault="00E02855" w:rsidP="0085154D">
      <w:pPr>
        <w:pStyle w:val="ListParagraph"/>
        <w:rPr>
          <w:sz w:val="24"/>
          <w:szCs w:val="24"/>
          <w:u w:val="single"/>
        </w:rPr>
      </w:pPr>
    </w:p>
    <w:p w:rsidR="00E02855" w:rsidRDefault="00E02855" w:rsidP="0085154D">
      <w:pPr>
        <w:pStyle w:val="ListParagraph"/>
        <w:rPr>
          <w:sz w:val="24"/>
          <w:szCs w:val="24"/>
          <w:u w:val="single"/>
        </w:rPr>
      </w:pPr>
    </w:p>
    <w:p w:rsidR="00E02855" w:rsidRDefault="00E02855" w:rsidP="0085154D">
      <w:pPr>
        <w:pStyle w:val="ListParagraph"/>
        <w:rPr>
          <w:sz w:val="24"/>
          <w:szCs w:val="24"/>
          <w:u w:val="single"/>
        </w:rPr>
      </w:pPr>
    </w:p>
    <w:p w:rsidR="00E02855" w:rsidRDefault="00E02855" w:rsidP="00E02855">
      <w:pPr>
        <w:rPr>
          <w:b/>
          <w:sz w:val="28"/>
          <w:u w:val="single"/>
        </w:rPr>
      </w:pPr>
    </w:p>
    <w:p w:rsidR="00E02855" w:rsidRDefault="00E02855" w:rsidP="00E02855">
      <w:pPr>
        <w:rPr>
          <w:b/>
          <w:sz w:val="28"/>
          <w:u w:val="single"/>
        </w:rPr>
      </w:pPr>
      <w:r w:rsidRPr="00597439">
        <w:rPr>
          <w:b/>
          <w:sz w:val="28"/>
          <w:u w:val="single"/>
        </w:rPr>
        <w:t>Assessment Policy</w:t>
      </w:r>
      <w:r>
        <w:rPr>
          <w:b/>
          <w:sz w:val="28"/>
          <w:u w:val="single"/>
        </w:rPr>
        <w:t xml:space="preserve"> cont’d</w:t>
      </w:r>
    </w:p>
    <w:p w:rsidR="00E02855" w:rsidRDefault="00E02855" w:rsidP="0085154D">
      <w:pPr>
        <w:pStyle w:val="ListParagraph"/>
        <w:rPr>
          <w:sz w:val="24"/>
          <w:szCs w:val="24"/>
          <w:u w:val="single"/>
        </w:rPr>
      </w:pPr>
    </w:p>
    <w:p w:rsidR="00597439" w:rsidRDefault="00597439" w:rsidP="0085154D">
      <w:pPr>
        <w:pStyle w:val="ListParagraph"/>
        <w:numPr>
          <w:ilvl w:val="0"/>
          <w:numId w:val="7"/>
        </w:numPr>
        <w:rPr>
          <w:sz w:val="24"/>
          <w:szCs w:val="24"/>
          <w:u w:val="single"/>
        </w:rPr>
      </w:pPr>
      <w:r>
        <w:rPr>
          <w:sz w:val="24"/>
          <w:szCs w:val="24"/>
          <w:u w:val="single"/>
        </w:rPr>
        <w:t>Appeal</w:t>
      </w:r>
    </w:p>
    <w:p w:rsidR="00597439" w:rsidRPr="00D96ACE" w:rsidRDefault="00597439" w:rsidP="0085154D">
      <w:pPr>
        <w:rPr>
          <w:sz w:val="24"/>
          <w:szCs w:val="24"/>
        </w:rPr>
      </w:pPr>
      <w:r w:rsidRPr="00D96ACE">
        <w:rPr>
          <w:sz w:val="24"/>
          <w:szCs w:val="24"/>
        </w:rPr>
        <w:t>Any student that feels the assessment result for a completed assignment is incorrect does have the right to appeal.  This procedure follows closely the procedure set out in the official school ‘</w:t>
      </w:r>
      <w:r w:rsidRPr="00D96ACE">
        <w:rPr>
          <w:sz w:val="24"/>
          <w:szCs w:val="24"/>
          <w:u w:val="single"/>
        </w:rPr>
        <w:t>procedure for appeals about internal assessment’</w:t>
      </w:r>
      <w:r w:rsidRPr="00D96ACE">
        <w:rPr>
          <w:sz w:val="24"/>
          <w:szCs w:val="24"/>
        </w:rPr>
        <w:t xml:space="preserve"> (</w:t>
      </w:r>
      <w:r w:rsidRPr="00D96ACE">
        <w:rPr>
          <w:b/>
          <w:i/>
          <w:sz w:val="24"/>
          <w:szCs w:val="24"/>
        </w:rPr>
        <w:t xml:space="preserve">see </w:t>
      </w:r>
      <w:r w:rsidR="007E0B65">
        <w:rPr>
          <w:b/>
          <w:i/>
          <w:sz w:val="24"/>
          <w:szCs w:val="24"/>
        </w:rPr>
        <w:t>appendix 5</w:t>
      </w:r>
      <w:r w:rsidRPr="00D96ACE">
        <w:rPr>
          <w:sz w:val="24"/>
          <w:szCs w:val="24"/>
        </w:rPr>
        <w:t>)</w:t>
      </w:r>
    </w:p>
    <w:p w:rsidR="00597439" w:rsidRPr="00D96ACE" w:rsidRDefault="00597439" w:rsidP="0085154D">
      <w:pPr>
        <w:rPr>
          <w:sz w:val="24"/>
          <w:szCs w:val="24"/>
        </w:rPr>
      </w:pPr>
      <w:r w:rsidRPr="00D96ACE">
        <w:rPr>
          <w:sz w:val="24"/>
          <w:szCs w:val="24"/>
          <w:u w:val="single"/>
        </w:rPr>
        <w:t>For BTEC, the student must follow the procedure below</w:t>
      </w:r>
      <w:r>
        <w:rPr>
          <w:sz w:val="24"/>
          <w:szCs w:val="24"/>
        </w:rPr>
        <w:t>:</w:t>
      </w:r>
    </w:p>
    <w:p w:rsidR="00597439" w:rsidRPr="00D96ACE" w:rsidRDefault="00597439" w:rsidP="0085154D">
      <w:pPr>
        <w:pStyle w:val="ListParagraph"/>
        <w:numPr>
          <w:ilvl w:val="0"/>
          <w:numId w:val="8"/>
        </w:numPr>
        <w:rPr>
          <w:sz w:val="24"/>
          <w:szCs w:val="24"/>
        </w:rPr>
      </w:pPr>
      <w:r w:rsidRPr="00D96ACE">
        <w:rPr>
          <w:sz w:val="24"/>
          <w:szCs w:val="24"/>
        </w:rPr>
        <w:t xml:space="preserve">Using a form available from Data &amp; Examinations Office, the student must make a formal complaint to the school’s examination officer, stating the details of the complaint and the reasons why the student believes this assessment is incorrect.  This must be within </w:t>
      </w:r>
      <w:r w:rsidRPr="00D96ACE">
        <w:rPr>
          <w:b/>
          <w:sz w:val="24"/>
          <w:szCs w:val="24"/>
        </w:rPr>
        <w:t>two weeks</w:t>
      </w:r>
      <w:r w:rsidRPr="00D96ACE">
        <w:rPr>
          <w:sz w:val="24"/>
          <w:szCs w:val="24"/>
        </w:rPr>
        <w:t xml:space="preserve"> of the date that the assignment was last assessed or returned</w:t>
      </w:r>
      <w:r>
        <w:rPr>
          <w:sz w:val="24"/>
          <w:szCs w:val="24"/>
        </w:rPr>
        <w:t>.</w:t>
      </w:r>
    </w:p>
    <w:p w:rsidR="00597439" w:rsidRPr="00D96ACE" w:rsidRDefault="00597439" w:rsidP="0085154D">
      <w:pPr>
        <w:pStyle w:val="ListParagraph"/>
        <w:numPr>
          <w:ilvl w:val="0"/>
          <w:numId w:val="8"/>
        </w:numPr>
        <w:rPr>
          <w:sz w:val="24"/>
          <w:szCs w:val="24"/>
        </w:rPr>
      </w:pPr>
      <w:r w:rsidRPr="00D96ACE">
        <w:rPr>
          <w:sz w:val="24"/>
          <w:szCs w:val="24"/>
        </w:rPr>
        <w:t xml:space="preserve">The school’s examinations officer will contact the school’s Quality Nominee to investigate first of all if the process used for internal assessment and verification conformed to the requirements of the awarding body.  </w:t>
      </w:r>
    </w:p>
    <w:p w:rsidR="00597439" w:rsidRPr="00D96ACE" w:rsidRDefault="00597439" w:rsidP="0085154D">
      <w:pPr>
        <w:pStyle w:val="ListParagraph"/>
        <w:numPr>
          <w:ilvl w:val="0"/>
          <w:numId w:val="8"/>
        </w:numPr>
        <w:rPr>
          <w:sz w:val="24"/>
          <w:szCs w:val="24"/>
        </w:rPr>
      </w:pPr>
      <w:r w:rsidRPr="00D96ACE">
        <w:rPr>
          <w:sz w:val="24"/>
          <w:szCs w:val="24"/>
        </w:rPr>
        <w:t>In the first instance, if this assignment has not been the subject of formal assessment verification, then the subject Lead IV or Quality Nominee will perform this process to check the original assessment decision</w:t>
      </w:r>
      <w:r>
        <w:rPr>
          <w:sz w:val="24"/>
          <w:szCs w:val="24"/>
        </w:rPr>
        <w:t>.</w:t>
      </w:r>
    </w:p>
    <w:p w:rsidR="00597439" w:rsidRPr="00D96ACE" w:rsidRDefault="00597439" w:rsidP="0085154D">
      <w:pPr>
        <w:pStyle w:val="ListParagraph"/>
        <w:numPr>
          <w:ilvl w:val="0"/>
          <w:numId w:val="8"/>
        </w:numPr>
        <w:rPr>
          <w:sz w:val="24"/>
          <w:szCs w:val="24"/>
        </w:rPr>
      </w:pPr>
      <w:r w:rsidRPr="00D96ACE">
        <w:rPr>
          <w:sz w:val="24"/>
          <w:szCs w:val="24"/>
        </w:rPr>
        <w:t xml:space="preserve">The procedure will then follow </w:t>
      </w:r>
      <w:r>
        <w:rPr>
          <w:sz w:val="24"/>
          <w:szCs w:val="24"/>
        </w:rPr>
        <w:t>‘</w:t>
      </w:r>
      <w:r w:rsidRPr="00084979">
        <w:rPr>
          <w:b/>
          <w:sz w:val="24"/>
          <w:szCs w:val="24"/>
        </w:rPr>
        <w:t>point 3’</w:t>
      </w:r>
      <w:r w:rsidRPr="00D96ACE">
        <w:rPr>
          <w:sz w:val="24"/>
          <w:szCs w:val="24"/>
        </w:rPr>
        <w:t xml:space="preserve"> of the official school procedure to inform the appellant of the result</w:t>
      </w:r>
      <w:r>
        <w:rPr>
          <w:sz w:val="24"/>
          <w:szCs w:val="24"/>
        </w:rPr>
        <w:t>.</w:t>
      </w:r>
    </w:p>
    <w:p w:rsidR="00597439" w:rsidRPr="00D96ACE" w:rsidRDefault="00597439" w:rsidP="0085154D">
      <w:pPr>
        <w:pStyle w:val="ListParagraph"/>
        <w:numPr>
          <w:ilvl w:val="0"/>
          <w:numId w:val="8"/>
        </w:numPr>
        <w:rPr>
          <w:sz w:val="24"/>
          <w:szCs w:val="24"/>
        </w:rPr>
      </w:pPr>
      <w:r w:rsidRPr="00D96ACE">
        <w:rPr>
          <w:sz w:val="24"/>
          <w:szCs w:val="24"/>
        </w:rPr>
        <w:t>If the complaint highlights a</w:t>
      </w:r>
      <w:r>
        <w:rPr>
          <w:sz w:val="24"/>
          <w:szCs w:val="24"/>
        </w:rPr>
        <w:t>n</w:t>
      </w:r>
      <w:r w:rsidRPr="00D96ACE">
        <w:rPr>
          <w:sz w:val="24"/>
          <w:szCs w:val="24"/>
        </w:rPr>
        <w:t xml:space="preserve"> issue with the competency of the original assessor then the school’s quality nominee will formulate a plan of action for this to be rectified and take any further action necessary to check the assessment result of other assignments where assessment decisions may also be incorrect. </w:t>
      </w:r>
    </w:p>
    <w:p w:rsidR="00597439" w:rsidRDefault="00597439" w:rsidP="0085154D">
      <w:pPr>
        <w:pStyle w:val="ListParagraph"/>
        <w:rPr>
          <w:sz w:val="24"/>
          <w:szCs w:val="24"/>
          <w:u w:val="single"/>
        </w:rPr>
      </w:pPr>
    </w:p>
    <w:p w:rsidR="00597439" w:rsidRDefault="00597439" w:rsidP="009F30D2">
      <w:pPr>
        <w:pStyle w:val="ListParagraph"/>
        <w:numPr>
          <w:ilvl w:val="0"/>
          <w:numId w:val="7"/>
        </w:numPr>
        <w:rPr>
          <w:sz w:val="24"/>
          <w:szCs w:val="24"/>
          <w:u w:val="single"/>
        </w:rPr>
      </w:pPr>
      <w:r>
        <w:rPr>
          <w:sz w:val="24"/>
          <w:szCs w:val="24"/>
          <w:u w:val="single"/>
        </w:rPr>
        <w:t>Progression to yr. 13 (second year of study)</w:t>
      </w:r>
    </w:p>
    <w:p w:rsidR="00597439" w:rsidRPr="008F51FB" w:rsidRDefault="00597439" w:rsidP="008F51FB">
      <w:pPr>
        <w:pStyle w:val="ListParagraph"/>
        <w:numPr>
          <w:ilvl w:val="0"/>
          <w:numId w:val="9"/>
        </w:numPr>
        <w:rPr>
          <w:sz w:val="24"/>
          <w:szCs w:val="24"/>
        </w:rPr>
      </w:pPr>
      <w:r w:rsidRPr="008F51FB">
        <w:rPr>
          <w:sz w:val="24"/>
          <w:szCs w:val="24"/>
        </w:rPr>
        <w:t xml:space="preserve">Progression to the second year of study is dependent of the student being able to successfully meet the PASS assessment criteria for all assignments covered in year 12.  </w:t>
      </w:r>
    </w:p>
    <w:p w:rsidR="00E02855" w:rsidRDefault="00597439" w:rsidP="00E02855">
      <w:pPr>
        <w:pStyle w:val="ListParagraph"/>
        <w:numPr>
          <w:ilvl w:val="0"/>
          <w:numId w:val="9"/>
        </w:numPr>
        <w:rPr>
          <w:sz w:val="24"/>
          <w:szCs w:val="24"/>
        </w:rPr>
      </w:pPr>
      <w:r w:rsidRPr="008F51FB">
        <w:rPr>
          <w:sz w:val="24"/>
          <w:szCs w:val="24"/>
        </w:rPr>
        <w:t xml:space="preserve">Special consideration can be made for a student that may have missed a significant amount of time, </w:t>
      </w:r>
      <w:r>
        <w:rPr>
          <w:sz w:val="24"/>
          <w:szCs w:val="24"/>
        </w:rPr>
        <w:t xml:space="preserve">for instance </w:t>
      </w:r>
      <w:r w:rsidRPr="008F51FB">
        <w:rPr>
          <w:sz w:val="24"/>
          <w:szCs w:val="24"/>
        </w:rPr>
        <w:t>due to illness, although if this time missed is considerable it may mean they will need to repeat the first year of the course</w:t>
      </w:r>
    </w:p>
    <w:p w:rsidR="00E02855" w:rsidRDefault="00E02855" w:rsidP="00E02855">
      <w:pPr>
        <w:rPr>
          <w:sz w:val="24"/>
          <w:szCs w:val="24"/>
        </w:rPr>
      </w:pPr>
    </w:p>
    <w:p w:rsidR="00E02855" w:rsidRDefault="00E02855" w:rsidP="00E02855">
      <w:pPr>
        <w:rPr>
          <w:sz w:val="24"/>
          <w:szCs w:val="24"/>
        </w:rPr>
      </w:pPr>
    </w:p>
    <w:p w:rsidR="00E02855" w:rsidRPr="00E02855" w:rsidRDefault="00E02855" w:rsidP="00E02855">
      <w:pPr>
        <w:rPr>
          <w:sz w:val="24"/>
          <w:szCs w:val="24"/>
        </w:rPr>
      </w:pPr>
    </w:p>
    <w:p w:rsidR="00E02855" w:rsidRDefault="00E02855" w:rsidP="00E02855">
      <w:pPr>
        <w:rPr>
          <w:b/>
          <w:sz w:val="28"/>
          <w:u w:val="single"/>
        </w:rPr>
      </w:pPr>
      <w:r w:rsidRPr="00597439">
        <w:rPr>
          <w:b/>
          <w:sz w:val="28"/>
          <w:u w:val="single"/>
        </w:rPr>
        <w:t>Assessment Policy</w:t>
      </w:r>
      <w:r>
        <w:rPr>
          <w:b/>
          <w:sz w:val="28"/>
          <w:u w:val="single"/>
        </w:rPr>
        <w:t xml:space="preserve"> cont’d</w:t>
      </w:r>
    </w:p>
    <w:p w:rsidR="00E02855" w:rsidRDefault="00E02855" w:rsidP="00E02855">
      <w:pPr>
        <w:pStyle w:val="ListParagraph"/>
        <w:ind w:left="1287"/>
        <w:rPr>
          <w:sz w:val="24"/>
          <w:szCs w:val="24"/>
        </w:rPr>
      </w:pPr>
    </w:p>
    <w:p w:rsidR="00E02855" w:rsidRDefault="00E02855" w:rsidP="00E02855">
      <w:pPr>
        <w:pStyle w:val="ListParagraph"/>
        <w:numPr>
          <w:ilvl w:val="0"/>
          <w:numId w:val="7"/>
        </w:numPr>
        <w:rPr>
          <w:sz w:val="24"/>
          <w:szCs w:val="24"/>
          <w:u w:val="single"/>
        </w:rPr>
      </w:pPr>
      <w:r>
        <w:rPr>
          <w:sz w:val="24"/>
          <w:szCs w:val="24"/>
          <w:u w:val="single"/>
        </w:rPr>
        <w:t>Progression to yr. 13 (second year of study) cont’d</w:t>
      </w:r>
    </w:p>
    <w:p w:rsidR="00E02855" w:rsidRDefault="00E02855" w:rsidP="00E02855">
      <w:pPr>
        <w:pStyle w:val="ListParagraph"/>
        <w:ind w:left="1287"/>
        <w:rPr>
          <w:sz w:val="24"/>
          <w:szCs w:val="24"/>
        </w:rPr>
      </w:pPr>
    </w:p>
    <w:p w:rsidR="00E02855" w:rsidRDefault="00E02855" w:rsidP="00E02855">
      <w:pPr>
        <w:pStyle w:val="ListParagraph"/>
        <w:numPr>
          <w:ilvl w:val="0"/>
          <w:numId w:val="9"/>
        </w:numPr>
        <w:rPr>
          <w:sz w:val="24"/>
          <w:szCs w:val="24"/>
        </w:rPr>
      </w:pPr>
      <w:r w:rsidRPr="008F51FB">
        <w:rPr>
          <w:sz w:val="24"/>
          <w:szCs w:val="24"/>
        </w:rPr>
        <w:t>Persistent failure to meet the minimal assessment criteria should be incident reported and regularly monitored by the subject Lead IV.   If it reaches a situation where a student is clearly struggling to achieve the minim</w:t>
      </w:r>
      <w:r w:rsidR="007966AE">
        <w:rPr>
          <w:sz w:val="24"/>
          <w:szCs w:val="24"/>
        </w:rPr>
        <w:t>um</w:t>
      </w:r>
      <w:r w:rsidRPr="008F51FB">
        <w:rPr>
          <w:sz w:val="24"/>
          <w:szCs w:val="24"/>
        </w:rPr>
        <w:t xml:space="preserve"> pass </w:t>
      </w:r>
    </w:p>
    <w:p w:rsidR="00597439" w:rsidRPr="008F51FB" w:rsidRDefault="00597439" w:rsidP="00E02855">
      <w:pPr>
        <w:pStyle w:val="ListParagraph"/>
        <w:ind w:left="1287"/>
        <w:rPr>
          <w:sz w:val="24"/>
          <w:szCs w:val="24"/>
        </w:rPr>
      </w:pPr>
      <w:r w:rsidRPr="008F51FB">
        <w:rPr>
          <w:sz w:val="24"/>
          <w:szCs w:val="24"/>
        </w:rPr>
        <w:t>criteria in more than one assignment after several attempts, then the Lead IV should contact both the Head of Sixth Form Achievement and the student’s parents to discuss the</w:t>
      </w:r>
      <w:r>
        <w:rPr>
          <w:sz w:val="24"/>
          <w:szCs w:val="24"/>
        </w:rPr>
        <w:t xml:space="preserve"> future implications</w:t>
      </w:r>
      <w:r w:rsidRPr="008F51FB">
        <w:rPr>
          <w:sz w:val="24"/>
          <w:szCs w:val="24"/>
        </w:rPr>
        <w:t xml:space="preserve">.  </w:t>
      </w:r>
    </w:p>
    <w:p w:rsidR="00597439" w:rsidRPr="0085154D" w:rsidRDefault="00597439" w:rsidP="0085154D">
      <w:pPr>
        <w:rPr>
          <w:sz w:val="24"/>
          <w:szCs w:val="24"/>
          <w:u w:val="single"/>
        </w:rPr>
      </w:pPr>
    </w:p>
    <w:p w:rsidR="00597439" w:rsidRDefault="00597439" w:rsidP="0085154D">
      <w:pPr>
        <w:rPr>
          <w:sz w:val="24"/>
          <w:szCs w:val="24"/>
          <w:u w:val="single"/>
        </w:rPr>
      </w:pPr>
    </w:p>
    <w:p w:rsidR="00F60864" w:rsidRDefault="00F60864" w:rsidP="0085154D">
      <w:pPr>
        <w:rPr>
          <w:sz w:val="24"/>
          <w:szCs w:val="24"/>
          <w:u w:val="single"/>
        </w:rPr>
      </w:pPr>
    </w:p>
    <w:p w:rsidR="00F60864" w:rsidRDefault="00F60864" w:rsidP="0085154D">
      <w:pPr>
        <w:rPr>
          <w:sz w:val="24"/>
          <w:szCs w:val="24"/>
          <w:u w:val="single"/>
        </w:rPr>
      </w:pPr>
    </w:p>
    <w:p w:rsidR="00F60864" w:rsidRDefault="00F60864" w:rsidP="0085154D">
      <w:pPr>
        <w:rPr>
          <w:sz w:val="24"/>
          <w:szCs w:val="24"/>
          <w:u w:val="single"/>
        </w:rPr>
      </w:pPr>
    </w:p>
    <w:p w:rsidR="00E02855" w:rsidRDefault="00E02855" w:rsidP="0085154D">
      <w:pPr>
        <w:rPr>
          <w:sz w:val="24"/>
          <w:szCs w:val="24"/>
          <w:u w:val="single"/>
        </w:rPr>
      </w:pPr>
    </w:p>
    <w:p w:rsidR="00E02855" w:rsidRDefault="00E02855" w:rsidP="0085154D">
      <w:pPr>
        <w:rPr>
          <w:sz w:val="24"/>
          <w:szCs w:val="24"/>
          <w:u w:val="single"/>
        </w:rPr>
      </w:pPr>
    </w:p>
    <w:p w:rsidR="00E02855" w:rsidRDefault="00E02855" w:rsidP="0085154D">
      <w:pPr>
        <w:rPr>
          <w:sz w:val="24"/>
          <w:szCs w:val="24"/>
          <w:u w:val="single"/>
        </w:rPr>
      </w:pPr>
    </w:p>
    <w:p w:rsidR="00E02855" w:rsidRDefault="00E02855" w:rsidP="0085154D">
      <w:pPr>
        <w:rPr>
          <w:sz w:val="24"/>
          <w:szCs w:val="24"/>
          <w:u w:val="single"/>
        </w:rPr>
      </w:pPr>
    </w:p>
    <w:p w:rsidR="00E02855" w:rsidRDefault="00E02855" w:rsidP="0085154D">
      <w:pPr>
        <w:rPr>
          <w:sz w:val="24"/>
          <w:szCs w:val="24"/>
          <w:u w:val="single"/>
        </w:rPr>
      </w:pPr>
    </w:p>
    <w:p w:rsidR="00E02855" w:rsidRDefault="00E02855" w:rsidP="0085154D">
      <w:pPr>
        <w:rPr>
          <w:sz w:val="24"/>
          <w:szCs w:val="24"/>
          <w:u w:val="single"/>
        </w:rPr>
      </w:pPr>
    </w:p>
    <w:p w:rsidR="00F60864" w:rsidRDefault="00F60864" w:rsidP="0085154D">
      <w:pPr>
        <w:rPr>
          <w:sz w:val="24"/>
          <w:szCs w:val="24"/>
          <w:u w:val="single"/>
        </w:rPr>
      </w:pPr>
    </w:p>
    <w:p w:rsidR="00F60864" w:rsidRDefault="00F60864" w:rsidP="0085154D">
      <w:pPr>
        <w:rPr>
          <w:sz w:val="24"/>
          <w:szCs w:val="24"/>
          <w:u w:val="single"/>
        </w:rPr>
      </w:pPr>
    </w:p>
    <w:p w:rsidR="00F60864" w:rsidRDefault="00F60864" w:rsidP="0085154D">
      <w:pPr>
        <w:rPr>
          <w:sz w:val="24"/>
          <w:szCs w:val="24"/>
          <w:u w:val="single"/>
        </w:rPr>
      </w:pPr>
    </w:p>
    <w:p w:rsidR="00F60864" w:rsidRDefault="00F60864" w:rsidP="0085154D">
      <w:pPr>
        <w:rPr>
          <w:sz w:val="24"/>
          <w:szCs w:val="24"/>
          <w:u w:val="single"/>
        </w:rPr>
      </w:pPr>
    </w:p>
    <w:p w:rsidR="00F60864" w:rsidRDefault="00F60864" w:rsidP="0085154D">
      <w:pPr>
        <w:rPr>
          <w:sz w:val="24"/>
          <w:szCs w:val="24"/>
          <w:u w:val="single"/>
        </w:rPr>
      </w:pPr>
    </w:p>
    <w:p w:rsidR="00F60864" w:rsidRDefault="00F60864" w:rsidP="0085154D">
      <w:pPr>
        <w:rPr>
          <w:sz w:val="24"/>
          <w:szCs w:val="24"/>
          <w:u w:val="single"/>
        </w:rPr>
      </w:pPr>
    </w:p>
    <w:p w:rsidR="00F60864" w:rsidRDefault="00F60864"/>
    <w:p w:rsidR="00F60864" w:rsidRDefault="00F60864">
      <w:pPr>
        <w:rPr>
          <w:b/>
          <w:sz w:val="28"/>
          <w:u w:val="single"/>
        </w:rPr>
      </w:pPr>
    </w:p>
    <w:p w:rsidR="00F60864" w:rsidRPr="00F60864" w:rsidRDefault="00F60864">
      <w:pPr>
        <w:rPr>
          <w:b/>
          <w:sz w:val="28"/>
          <w:u w:val="single"/>
        </w:rPr>
      </w:pPr>
      <w:r w:rsidRPr="00F60864">
        <w:rPr>
          <w:b/>
          <w:sz w:val="28"/>
          <w:u w:val="single"/>
        </w:rPr>
        <w:t>Attendance Policy</w:t>
      </w:r>
    </w:p>
    <w:p w:rsidR="00F60864" w:rsidRPr="009125C7" w:rsidRDefault="00F60864" w:rsidP="00F266E9">
      <w:pPr>
        <w:rPr>
          <w:sz w:val="24"/>
          <w:szCs w:val="28"/>
        </w:rPr>
      </w:pPr>
    </w:p>
    <w:p w:rsidR="00F60864" w:rsidRPr="009125C7" w:rsidRDefault="00F60864" w:rsidP="00F266E9">
      <w:pPr>
        <w:rPr>
          <w:sz w:val="24"/>
          <w:szCs w:val="28"/>
        </w:rPr>
      </w:pPr>
      <w:r w:rsidRPr="009125C7">
        <w:rPr>
          <w:sz w:val="24"/>
          <w:szCs w:val="28"/>
        </w:rPr>
        <w:t>Due to the practical nature of the performing arts courses involving a large percentage of group and ensemble work leading to examination and/or public performances, it is vital that students’ attendance stays above 90% for each course.  This will be monitored as follows:</w:t>
      </w:r>
    </w:p>
    <w:p w:rsidR="00F60864" w:rsidRPr="009125C7" w:rsidRDefault="00F60864" w:rsidP="00F266E9">
      <w:pPr>
        <w:rPr>
          <w:sz w:val="24"/>
          <w:szCs w:val="28"/>
        </w:rPr>
      </w:pPr>
    </w:p>
    <w:p w:rsidR="00F60864" w:rsidRPr="009125C7" w:rsidRDefault="00F60864" w:rsidP="00F60864">
      <w:pPr>
        <w:pStyle w:val="ListParagraph"/>
        <w:numPr>
          <w:ilvl w:val="0"/>
          <w:numId w:val="10"/>
        </w:numPr>
        <w:rPr>
          <w:sz w:val="24"/>
          <w:szCs w:val="28"/>
        </w:rPr>
      </w:pPr>
      <w:r w:rsidRPr="009125C7">
        <w:rPr>
          <w:sz w:val="24"/>
          <w:szCs w:val="28"/>
        </w:rPr>
        <w:t>Sixth form office to supply ½ termly attendance reports.</w:t>
      </w:r>
    </w:p>
    <w:p w:rsidR="00F60864" w:rsidRPr="009125C7" w:rsidRDefault="00F60864" w:rsidP="00F60864">
      <w:pPr>
        <w:pStyle w:val="ListParagraph"/>
        <w:numPr>
          <w:ilvl w:val="0"/>
          <w:numId w:val="10"/>
        </w:numPr>
        <w:rPr>
          <w:sz w:val="24"/>
          <w:szCs w:val="28"/>
        </w:rPr>
      </w:pPr>
      <w:r w:rsidRPr="009125C7">
        <w:rPr>
          <w:sz w:val="24"/>
          <w:szCs w:val="28"/>
        </w:rPr>
        <w:t>Attendance sanction ladder set in place to ensure students are effective group participators and to avoid impact on other learners. (</w:t>
      </w:r>
      <w:r w:rsidRPr="009125C7">
        <w:rPr>
          <w:b/>
          <w:sz w:val="24"/>
          <w:szCs w:val="28"/>
        </w:rPr>
        <w:t>see below</w:t>
      </w:r>
      <w:r w:rsidRPr="009125C7">
        <w:rPr>
          <w:sz w:val="24"/>
          <w:szCs w:val="28"/>
        </w:rPr>
        <w:t>)  This will be included in the student handbook.</w:t>
      </w:r>
    </w:p>
    <w:p w:rsidR="00F60864" w:rsidRPr="009125C7" w:rsidRDefault="00F60864" w:rsidP="00F60864">
      <w:pPr>
        <w:pStyle w:val="ListParagraph"/>
        <w:numPr>
          <w:ilvl w:val="0"/>
          <w:numId w:val="10"/>
        </w:numPr>
        <w:rPr>
          <w:sz w:val="24"/>
          <w:szCs w:val="28"/>
        </w:rPr>
      </w:pPr>
      <w:r w:rsidRPr="009125C7">
        <w:rPr>
          <w:sz w:val="24"/>
          <w:szCs w:val="28"/>
        </w:rPr>
        <w:t>To be reviewed in July 2014.</w:t>
      </w:r>
    </w:p>
    <w:p w:rsidR="00F60864" w:rsidRDefault="00F60864" w:rsidP="00F266E9">
      <w:pPr>
        <w:rPr>
          <w:sz w:val="28"/>
          <w:szCs w:val="28"/>
        </w:rPr>
      </w:pPr>
    </w:p>
    <w:tbl>
      <w:tblPr>
        <w:tblStyle w:val="TableGrid"/>
        <w:tblW w:w="0" w:type="auto"/>
        <w:tblLook w:val="04A0" w:firstRow="1" w:lastRow="0" w:firstColumn="1" w:lastColumn="0" w:noHBand="0" w:noVBand="1"/>
      </w:tblPr>
      <w:tblGrid>
        <w:gridCol w:w="2660"/>
        <w:gridCol w:w="6582"/>
      </w:tblGrid>
      <w:tr w:rsidR="00F60864" w:rsidTr="00D91AAF">
        <w:tc>
          <w:tcPr>
            <w:tcW w:w="2660" w:type="dxa"/>
          </w:tcPr>
          <w:p w:rsidR="00F60864" w:rsidRPr="009125C7" w:rsidRDefault="00F60864" w:rsidP="00D91AAF">
            <w:pPr>
              <w:rPr>
                <w:sz w:val="24"/>
                <w:szCs w:val="28"/>
              </w:rPr>
            </w:pPr>
            <w:r w:rsidRPr="009125C7">
              <w:rPr>
                <w:sz w:val="24"/>
                <w:szCs w:val="28"/>
              </w:rPr>
              <w:t>Lesson by lesson</w:t>
            </w:r>
          </w:p>
        </w:tc>
        <w:tc>
          <w:tcPr>
            <w:tcW w:w="6582" w:type="dxa"/>
          </w:tcPr>
          <w:p w:rsidR="00F60864" w:rsidRPr="009125C7" w:rsidRDefault="00F60864" w:rsidP="00D91AAF">
            <w:pPr>
              <w:rPr>
                <w:sz w:val="24"/>
                <w:szCs w:val="28"/>
              </w:rPr>
            </w:pPr>
            <w:r w:rsidRPr="009125C7">
              <w:rPr>
                <w:sz w:val="24"/>
                <w:szCs w:val="28"/>
              </w:rPr>
              <w:t>Absent students logged via incident report.</w:t>
            </w:r>
          </w:p>
          <w:p w:rsidR="00F60864" w:rsidRPr="009125C7" w:rsidRDefault="00F60864" w:rsidP="00D91AAF">
            <w:pPr>
              <w:rPr>
                <w:sz w:val="24"/>
                <w:szCs w:val="28"/>
              </w:rPr>
            </w:pPr>
            <w:r w:rsidRPr="009125C7">
              <w:rPr>
                <w:sz w:val="24"/>
                <w:szCs w:val="28"/>
              </w:rPr>
              <w:t>Student’s responsibility to catch up on work missed in their own time.</w:t>
            </w:r>
          </w:p>
        </w:tc>
      </w:tr>
      <w:tr w:rsidR="00F60864" w:rsidTr="00D91AAF">
        <w:tc>
          <w:tcPr>
            <w:tcW w:w="2660" w:type="dxa"/>
          </w:tcPr>
          <w:p w:rsidR="00F60864" w:rsidRPr="009125C7" w:rsidRDefault="00F60864" w:rsidP="00D91AAF">
            <w:pPr>
              <w:rPr>
                <w:sz w:val="24"/>
                <w:szCs w:val="28"/>
              </w:rPr>
            </w:pPr>
            <w:r w:rsidRPr="009125C7">
              <w:rPr>
                <w:sz w:val="24"/>
                <w:szCs w:val="28"/>
              </w:rPr>
              <w:t>Attendance at 95%</w:t>
            </w:r>
          </w:p>
        </w:tc>
        <w:tc>
          <w:tcPr>
            <w:tcW w:w="6582" w:type="dxa"/>
          </w:tcPr>
          <w:p w:rsidR="00F60864" w:rsidRPr="009125C7" w:rsidRDefault="00F60864" w:rsidP="00D91AAF">
            <w:pPr>
              <w:rPr>
                <w:sz w:val="24"/>
                <w:szCs w:val="28"/>
              </w:rPr>
            </w:pPr>
            <w:r w:rsidRPr="009125C7">
              <w:rPr>
                <w:sz w:val="24"/>
                <w:szCs w:val="28"/>
              </w:rPr>
              <w:t>Class teacher to discuss with student impact of persistent absence and contact parents to make them aware of the potential consequences.</w:t>
            </w:r>
          </w:p>
        </w:tc>
      </w:tr>
      <w:tr w:rsidR="00F60864" w:rsidTr="00D91AAF">
        <w:tc>
          <w:tcPr>
            <w:tcW w:w="2660" w:type="dxa"/>
          </w:tcPr>
          <w:p w:rsidR="00F60864" w:rsidRPr="009125C7" w:rsidRDefault="00F60864" w:rsidP="00D91AAF">
            <w:pPr>
              <w:rPr>
                <w:sz w:val="24"/>
                <w:szCs w:val="28"/>
              </w:rPr>
            </w:pPr>
            <w:r w:rsidRPr="009125C7">
              <w:rPr>
                <w:sz w:val="24"/>
                <w:szCs w:val="28"/>
              </w:rPr>
              <w:t xml:space="preserve">Attendance at 90% </w:t>
            </w:r>
          </w:p>
        </w:tc>
        <w:tc>
          <w:tcPr>
            <w:tcW w:w="6582" w:type="dxa"/>
          </w:tcPr>
          <w:p w:rsidR="00F60864" w:rsidRPr="009125C7" w:rsidRDefault="00F60864" w:rsidP="0071216B">
            <w:pPr>
              <w:rPr>
                <w:sz w:val="24"/>
                <w:szCs w:val="28"/>
              </w:rPr>
            </w:pPr>
            <w:r w:rsidRPr="009125C7">
              <w:rPr>
                <w:sz w:val="24"/>
                <w:szCs w:val="28"/>
              </w:rPr>
              <w:t>BTEC Curriculum Leader &amp; Sixth Form Head of Achievement to meet with student and parent to advise that attendance has to remain at 90% or above for student to be able to complete the course.</w:t>
            </w:r>
          </w:p>
        </w:tc>
      </w:tr>
      <w:tr w:rsidR="00F60864" w:rsidTr="00D91AAF">
        <w:tc>
          <w:tcPr>
            <w:tcW w:w="2660" w:type="dxa"/>
          </w:tcPr>
          <w:p w:rsidR="00F60864" w:rsidRPr="009125C7" w:rsidRDefault="00F60864" w:rsidP="00D91AAF">
            <w:pPr>
              <w:rPr>
                <w:sz w:val="24"/>
                <w:szCs w:val="28"/>
              </w:rPr>
            </w:pPr>
            <w:r w:rsidRPr="009125C7">
              <w:rPr>
                <w:sz w:val="24"/>
                <w:szCs w:val="28"/>
              </w:rPr>
              <w:t>Attendance below 90%</w:t>
            </w:r>
          </w:p>
        </w:tc>
        <w:tc>
          <w:tcPr>
            <w:tcW w:w="6582" w:type="dxa"/>
          </w:tcPr>
          <w:p w:rsidR="00F60864" w:rsidRPr="009125C7" w:rsidRDefault="00F60864" w:rsidP="008A2B76">
            <w:pPr>
              <w:rPr>
                <w:sz w:val="24"/>
                <w:szCs w:val="28"/>
              </w:rPr>
            </w:pPr>
            <w:r w:rsidRPr="009125C7">
              <w:rPr>
                <w:sz w:val="24"/>
                <w:szCs w:val="28"/>
              </w:rPr>
              <w:t xml:space="preserve">Sixth Form Head of Achievement to arrange meeting with student/parent &amp; appropriate member of SMT to issue final warning to student. </w:t>
            </w:r>
          </w:p>
        </w:tc>
      </w:tr>
      <w:tr w:rsidR="00F60864" w:rsidTr="00D91AAF">
        <w:tc>
          <w:tcPr>
            <w:tcW w:w="2660" w:type="dxa"/>
          </w:tcPr>
          <w:p w:rsidR="00F60864" w:rsidRPr="009125C7" w:rsidRDefault="00F60864" w:rsidP="008A2B76">
            <w:pPr>
              <w:rPr>
                <w:sz w:val="24"/>
                <w:szCs w:val="28"/>
              </w:rPr>
            </w:pPr>
            <w:r w:rsidRPr="009125C7">
              <w:rPr>
                <w:sz w:val="24"/>
                <w:szCs w:val="28"/>
              </w:rPr>
              <w:t>Attendance falls to  85%</w:t>
            </w:r>
          </w:p>
        </w:tc>
        <w:tc>
          <w:tcPr>
            <w:tcW w:w="6582" w:type="dxa"/>
          </w:tcPr>
          <w:p w:rsidR="00F60864" w:rsidRPr="009125C7" w:rsidRDefault="00F60864" w:rsidP="00D91AAF">
            <w:pPr>
              <w:rPr>
                <w:sz w:val="24"/>
                <w:szCs w:val="28"/>
              </w:rPr>
            </w:pPr>
            <w:r w:rsidRPr="009125C7">
              <w:rPr>
                <w:sz w:val="24"/>
                <w:szCs w:val="28"/>
              </w:rPr>
              <w:t>Student unable to continue with the course as their attendance would have impacted greatly on their learning/achievement and that of others.</w:t>
            </w:r>
          </w:p>
        </w:tc>
      </w:tr>
    </w:tbl>
    <w:p w:rsidR="00F60864" w:rsidRDefault="00F60864">
      <w:pPr>
        <w:rPr>
          <w:sz w:val="28"/>
          <w:u w:val="single"/>
        </w:rPr>
      </w:pPr>
    </w:p>
    <w:p w:rsidR="00F60864" w:rsidRPr="00C313E2" w:rsidRDefault="00F60864">
      <w:pPr>
        <w:rPr>
          <w:sz w:val="24"/>
          <w:szCs w:val="24"/>
        </w:rPr>
      </w:pPr>
    </w:p>
    <w:p w:rsidR="00F60864" w:rsidRDefault="00F60864" w:rsidP="0085154D">
      <w:pPr>
        <w:rPr>
          <w:sz w:val="24"/>
          <w:szCs w:val="24"/>
          <w:u w:val="single"/>
        </w:rPr>
      </w:pPr>
    </w:p>
    <w:p w:rsidR="009125C7" w:rsidRDefault="009125C7" w:rsidP="0085154D">
      <w:pPr>
        <w:rPr>
          <w:sz w:val="24"/>
          <w:szCs w:val="24"/>
          <w:u w:val="single"/>
        </w:rPr>
      </w:pPr>
    </w:p>
    <w:p w:rsidR="00F60864" w:rsidRDefault="00F60864" w:rsidP="0085154D">
      <w:pPr>
        <w:rPr>
          <w:sz w:val="24"/>
          <w:szCs w:val="24"/>
          <w:u w:val="single"/>
        </w:rPr>
      </w:pPr>
    </w:p>
    <w:p w:rsidR="00F60864" w:rsidRDefault="00F60864">
      <w:pPr>
        <w:rPr>
          <w:b/>
          <w:sz w:val="28"/>
          <w:u w:val="single"/>
        </w:rPr>
      </w:pPr>
    </w:p>
    <w:p w:rsidR="009125C7" w:rsidRDefault="009125C7">
      <w:pPr>
        <w:rPr>
          <w:b/>
          <w:sz w:val="28"/>
          <w:u w:val="single"/>
        </w:rPr>
      </w:pPr>
    </w:p>
    <w:p w:rsidR="00F60864" w:rsidRDefault="00F60864">
      <w:pPr>
        <w:rPr>
          <w:b/>
          <w:sz w:val="28"/>
          <w:u w:val="single"/>
        </w:rPr>
      </w:pPr>
      <w:r w:rsidRPr="00F60864">
        <w:rPr>
          <w:b/>
          <w:sz w:val="28"/>
          <w:u w:val="single"/>
        </w:rPr>
        <w:t>Key Dates</w:t>
      </w:r>
    </w:p>
    <w:p w:rsidR="00F60864" w:rsidRPr="00F60864" w:rsidRDefault="00F60864">
      <w:pPr>
        <w:rPr>
          <w:b/>
          <w:sz w:val="28"/>
          <w:u w:val="single"/>
        </w:rPr>
      </w:pPr>
    </w:p>
    <w:p w:rsidR="00F60864" w:rsidRDefault="00F60864">
      <w:pPr>
        <w:rPr>
          <w:sz w:val="24"/>
          <w:szCs w:val="24"/>
        </w:rPr>
      </w:pPr>
      <w:r w:rsidRPr="00B57A36">
        <w:rPr>
          <w:b/>
          <w:sz w:val="24"/>
          <w:szCs w:val="24"/>
        </w:rPr>
        <w:t>KEY DATES</w:t>
      </w:r>
      <w:r>
        <w:rPr>
          <w:sz w:val="24"/>
          <w:szCs w:val="24"/>
        </w:rPr>
        <w:t xml:space="preserve"> - will obviously change each year and teachers’ should look at the current Edexcel Information Manual for accurate information.  This is kept in the School Examination Office.  </w:t>
      </w:r>
    </w:p>
    <w:p w:rsidR="00F60864" w:rsidRPr="00DB79AF" w:rsidRDefault="00F60864" w:rsidP="0030480B">
      <w:pPr>
        <w:rPr>
          <w:sz w:val="24"/>
        </w:rPr>
      </w:pPr>
      <w:r>
        <w:rPr>
          <w:sz w:val="24"/>
          <w:szCs w:val="24"/>
        </w:rPr>
        <w:t xml:space="preserve">Any emails re key dates received by the school’s quality nominee will be distributed to all relevant personnel. </w:t>
      </w:r>
    </w:p>
    <w:p w:rsidR="00F60864" w:rsidRDefault="00F60864" w:rsidP="0085154D">
      <w:pPr>
        <w:rPr>
          <w:sz w:val="24"/>
          <w:szCs w:val="24"/>
          <w:u w:val="single"/>
        </w:rPr>
      </w:pPr>
    </w:p>
    <w:p w:rsidR="00F60864" w:rsidRDefault="00F60864"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7966AE" w:rsidRDefault="007966AE" w:rsidP="0085154D">
      <w:pPr>
        <w:rPr>
          <w:sz w:val="24"/>
          <w:szCs w:val="24"/>
          <w:u w:val="single"/>
        </w:rPr>
      </w:pPr>
    </w:p>
    <w:p w:rsidR="00DA77C0" w:rsidRPr="004A7360" w:rsidRDefault="00DA77C0">
      <w:pPr>
        <w:rPr>
          <w:b/>
          <w:noProof/>
          <w:lang w:eastAsia="en-GB"/>
        </w:rPr>
      </w:pPr>
      <w:r w:rsidRPr="004A7360">
        <w:rPr>
          <w:b/>
          <w:noProof/>
          <w:lang w:eastAsia="en-GB"/>
        </w:rPr>
        <w:t>Appendix 1</w:t>
      </w:r>
      <w:r>
        <w:rPr>
          <w:b/>
          <w:noProof/>
          <w:lang w:eastAsia="en-GB"/>
        </w:rPr>
        <w:t xml:space="preserve"> – example unit spec. </w:t>
      </w:r>
    </w:p>
    <w:p w:rsidR="00DA77C0" w:rsidRPr="004A7360" w:rsidRDefault="00DA77C0">
      <w:pPr>
        <w:rPr>
          <w:b/>
          <w:noProof/>
          <w:lang w:eastAsia="en-GB"/>
        </w:rPr>
      </w:pPr>
      <w:r w:rsidRPr="004A7360">
        <w:rPr>
          <w:b/>
          <w:noProof/>
          <w:lang w:eastAsia="en-GB"/>
        </w:rPr>
        <w:t xml:space="preserve">All </w:t>
      </w:r>
      <w:r>
        <w:rPr>
          <w:b/>
          <w:noProof/>
          <w:lang w:eastAsia="en-GB"/>
        </w:rPr>
        <w:t xml:space="preserve">unit specifications are </w:t>
      </w:r>
      <w:r w:rsidRPr="004A7360">
        <w:rPr>
          <w:b/>
          <w:noProof/>
          <w:lang w:eastAsia="en-GB"/>
        </w:rPr>
        <w:t>available through Edexcel Online</w:t>
      </w:r>
    </w:p>
    <w:p w:rsidR="00DA77C0" w:rsidRDefault="00DA77C0">
      <w:r>
        <w:rPr>
          <w:noProof/>
          <w:lang w:eastAsia="en-GB"/>
        </w:rPr>
        <w:drawing>
          <wp:inline distT="0" distB="0" distL="0" distR="0">
            <wp:extent cx="5554639" cy="793520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880F.tmp"/>
                    <pic:cNvPicPr/>
                  </pic:nvPicPr>
                  <pic:blipFill rotWithShape="1">
                    <a:blip r:embed="rId8">
                      <a:extLst>
                        <a:ext uri="{28A0092B-C50C-407E-A947-70E740481C1C}">
                          <a14:useLocalDpi xmlns:a14="http://schemas.microsoft.com/office/drawing/2010/main" val="0"/>
                        </a:ext>
                      </a:extLst>
                    </a:blip>
                    <a:srcRect l="34301" t="11504" r="32351"/>
                    <a:stretch/>
                  </pic:blipFill>
                  <pic:spPr bwMode="auto">
                    <a:xfrm>
                      <a:off x="0" y="0"/>
                      <a:ext cx="5556568" cy="7937956"/>
                    </a:xfrm>
                    <a:prstGeom prst="rect">
                      <a:avLst/>
                    </a:prstGeom>
                    <a:ln>
                      <a:noFill/>
                    </a:ln>
                    <a:extLst>
                      <a:ext uri="{53640926-AAD7-44D8-BBD7-CCE9431645EC}">
                        <a14:shadowObscured xmlns:a14="http://schemas.microsoft.com/office/drawing/2010/main"/>
                      </a:ext>
                    </a:extLst>
                  </pic:spPr>
                </pic:pic>
              </a:graphicData>
            </a:graphic>
          </wp:inline>
        </w:drawing>
      </w:r>
    </w:p>
    <w:p w:rsidR="00DA77C0" w:rsidRPr="00204D9A" w:rsidRDefault="00DA77C0" w:rsidP="00204D9A">
      <w:pPr>
        <w:rPr>
          <w:b/>
        </w:rPr>
      </w:pPr>
      <w:r>
        <w:rPr>
          <w:b/>
        </w:rPr>
        <w:lastRenderedPageBreak/>
        <w:t>Appendix 2</w:t>
      </w:r>
    </w:p>
    <w:p w:rsidR="00DA77C0" w:rsidRDefault="00DA77C0" w:rsidP="00204D9A">
      <w:r>
        <w:rPr>
          <w:noProof/>
          <w:lang w:eastAsia="en-GB"/>
        </w:rPr>
        <w:drawing>
          <wp:anchor distT="0" distB="0" distL="114300" distR="114300" simplePos="0" relativeHeight="251672576" behindDoc="0" locked="0" layoutInCell="1" allowOverlap="1" wp14:anchorId="7BC93448" wp14:editId="70E79F12">
            <wp:simplePos x="0" y="0"/>
            <wp:positionH relativeFrom="column">
              <wp:posOffset>-491490</wp:posOffset>
            </wp:positionH>
            <wp:positionV relativeFrom="paragraph">
              <wp:posOffset>243840</wp:posOffset>
            </wp:positionV>
            <wp:extent cx="6966585" cy="328041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2574.tmp"/>
                    <pic:cNvPicPr/>
                  </pic:nvPicPr>
                  <pic:blipFill rotWithShape="1">
                    <a:blip r:embed="rId9">
                      <a:extLst>
                        <a:ext uri="{28A0092B-C50C-407E-A947-70E740481C1C}">
                          <a14:useLocalDpi xmlns:a14="http://schemas.microsoft.com/office/drawing/2010/main" val="0"/>
                        </a:ext>
                      </a:extLst>
                    </a:blip>
                    <a:srcRect t="24344" r="37277" b="20795"/>
                    <a:stretch/>
                  </pic:blipFill>
                  <pic:spPr bwMode="auto">
                    <a:xfrm>
                      <a:off x="0" y="0"/>
                      <a:ext cx="6966585" cy="328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r>
        <w:rPr>
          <w:noProof/>
          <w:lang w:eastAsia="en-GB"/>
        </w:rPr>
        <w:drawing>
          <wp:anchor distT="0" distB="0" distL="114300" distR="114300" simplePos="0" relativeHeight="251673600" behindDoc="0" locked="0" layoutInCell="1" allowOverlap="1" wp14:anchorId="6D88D818" wp14:editId="35D70F80">
            <wp:simplePos x="0" y="0"/>
            <wp:positionH relativeFrom="column">
              <wp:posOffset>-511810</wp:posOffset>
            </wp:positionH>
            <wp:positionV relativeFrom="paragraph">
              <wp:posOffset>256853</wp:posOffset>
            </wp:positionV>
            <wp:extent cx="6918960" cy="3853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40C2.tmp"/>
                    <pic:cNvPicPr/>
                  </pic:nvPicPr>
                  <pic:blipFill rotWithShape="1">
                    <a:blip r:embed="rId10">
                      <a:extLst>
                        <a:ext uri="{28A0092B-C50C-407E-A947-70E740481C1C}">
                          <a14:useLocalDpi xmlns:a14="http://schemas.microsoft.com/office/drawing/2010/main" val="0"/>
                        </a:ext>
                      </a:extLst>
                    </a:blip>
                    <a:srcRect t="24159" r="46496" b="20490"/>
                    <a:stretch/>
                  </pic:blipFill>
                  <pic:spPr bwMode="auto">
                    <a:xfrm>
                      <a:off x="0" y="0"/>
                      <a:ext cx="6918960" cy="3853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204D9A"/>
    <w:p w:rsidR="00DA77C0" w:rsidRDefault="00DA77C0" w:rsidP="0085154D">
      <w:pPr>
        <w:rPr>
          <w:b/>
          <w:sz w:val="24"/>
          <w:szCs w:val="24"/>
        </w:rPr>
      </w:pPr>
    </w:p>
    <w:p w:rsidR="00DA77C0" w:rsidRDefault="00DA77C0" w:rsidP="0085154D">
      <w:pPr>
        <w:rPr>
          <w:b/>
          <w:sz w:val="24"/>
          <w:szCs w:val="24"/>
        </w:rPr>
      </w:pPr>
    </w:p>
    <w:p w:rsidR="00DA77C0" w:rsidRDefault="00DA77C0" w:rsidP="0085154D">
      <w:pPr>
        <w:rPr>
          <w:b/>
          <w:sz w:val="24"/>
          <w:szCs w:val="24"/>
        </w:rPr>
      </w:pPr>
    </w:p>
    <w:p w:rsidR="00DA77C0" w:rsidRDefault="00DA77C0" w:rsidP="0085154D">
      <w:pPr>
        <w:rPr>
          <w:b/>
          <w:sz w:val="24"/>
          <w:szCs w:val="24"/>
        </w:rPr>
      </w:pPr>
    </w:p>
    <w:p w:rsidR="00DA77C0" w:rsidRDefault="00DA77C0" w:rsidP="0085154D">
      <w:pPr>
        <w:rPr>
          <w:b/>
          <w:sz w:val="24"/>
          <w:szCs w:val="24"/>
        </w:rPr>
      </w:pPr>
    </w:p>
    <w:p w:rsidR="00DA77C0" w:rsidRDefault="00DA77C0" w:rsidP="0085154D">
      <w:pPr>
        <w:rPr>
          <w:b/>
          <w:sz w:val="24"/>
          <w:szCs w:val="24"/>
        </w:rPr>
      </w:pPr>
    </w:p>
    <w:p w:rsidR="00505788" w:rsidRDefault="00505788" w:rsidP="0085154D">
      <w:pPr>
        <w:rPr>
          <w:b/>
          <w:sz w:val="24"/>
          <w:szCs w:val="24"/>
        </w:rPr>
      </w:pPr>
      <w:r w:rsidRPr="00505788">
        <w:rPr>
          <w:b/>
          <w:sz w:val="24"/>
          <w:szCs w:val="24"/>
        </w:rPr>
        <w:lastRenderedPageBreak/>
        <w:t>Appendix 3</w:t>
      </w:r>
    </w:p>
    <w:p w:rsidR="00DA77C0" w:rsidRPr="00505788" w:rsidRDefault="00DA77C0" w:rsidP="0085154D">
      <w:pPr>
        <w:rPr>
          <w:b/>
          <w:sz w:val="24"/>
          <w:szCs w:val="24"/>
        </w:rPr>
      </w:pPr>
    </w:p>
    <w:tbl>
      <w:tblPr>
        <w:tblW w:w="0" w:type="auto"/>
        <w:tblBorders>
          <w:top w:val="single" w:sz="8" w:space="0" w:color="8064A2"/>
          <w:bottom w:val="single" w:sz="8" w:space="0" w:color="8064A2"/>
        </w:tblBorders>
        <w:tblLook w:val="04A0" w:firstRow="1" w:lastRow="0" w:firstColumn="1" w:lastColumn="0" w:noHBand="0" w:noVBand="1"/>
      </w:tblPr>
      <w:tblGrid>
        <w:gridCol w:w="4612"/>
        <w:gridCol w:w="4630"/>
      </w:tblGrid>
      <w:tr w:rsidR="007966AE" w:rsidTr="00463CEE">
        <w:tc>
          <w:tcPr>
            <w:tcW w:w="4788" w:type="dxa"/>
            <w:tcBorders>
              <w:top w:val="single" w:sz="8" w:space="0" w:color="8064A2"/>
              <w:left w:val="nil"/>
              <w:bottom w:val="single" w:sz="8" w:space="0" w:color="8064A2"/>
              <w:right w:val="nil"/>
            </w:tcBorders>
          </w:tcPr>
          <w:p w:rsidR="007966AE" w:rsidRPr="00463CEE" w:rsidRDefault="007966AE" w:rsidP="00463CEE">
            <w:pPr>
              <w:rPr>
                <w:b/>
                <w:bCs/>
                <w:color w:val="5F497A"/>
                <w:sz w:val="28"/>
              </w:rPr>
            </w:pPr>
            <w:proofErr w:type="spellStart"/>
            <w:r w:rsidRPr="00463CEE">
              <w:rPr>
                <w:b/>
                <w:bCs/>
                <w:color w:val="5F497A"/>
                <w:sz w:val="28"/>
              </w:rPr>
              <w:t>Highcliffe</w:t>
            </w:r>
            <w:proofErr w:type="spellEnd"/>
            <w:r w:rsidRPr="00463CEE">
              <w:rPr>
                <w:b/>
                <w:bCs/>
                <w:color w:val="5F497A"/>
                <w:sz w:val="28"/>
              </w:rPr>
              <w:t xml:space="preserve"> School  - Centre 55215</w:t>
            </w:r>
          </w:p>
        </w:tc>
        <w:tc>
          <w:tcPr>
            <w:tcW w:w="4788" w:type="dxa"/>
            <w:tcBorders>
              <w:top w:val="single" w:sz="8" w:space="0" w:color="8064A2"/>
              <w:left w:val="nil"/>
              <w:bottom w:val="single" w:sz="8" w:space="0" w:color="8064A2"/>
              <w:right w:val="nil"/>
            </w:tcBorders>
          </w:tcPr>
          <w:p w:rsidR="007966AE" w:rsidRPr="00463CEE" w:rsidRDefault="007966AE" w:rsidP="00463CEE">
            <w:pPr>
              <w:rPr>
                <w:b/>
                <w:bCs/>
                <w:color w:val="5F497A"/>
              </w:rPr>
            </w:pPr>
            <w:r w:rsidRPr="00463CEE">
              <w:rPr>
                <w:b/>
                <w:bCs/>
                <w:color w:val="5F497A"/>
              </w:rPr>
              <w:t>BTEC National Subsidiary Diploma in Business</w:t>
            </w:r>
          </w:p>
        </w:tc>
      </w:tr>
      <w:tr w:rsidR="007966AE" w:rsidTr="00463CEE">
        <w:tc>
          <w:tcPr>
            <w:tcW w:w="4788" w:type="dxa"/>
            <w:tcBorders>
              <w:left w:val="nil"/>
              <w:right w:val="nil"/>
            </w:tcBorders>
            <w:shd w:val="clear" w:color="auto" w:fill="DFD8E8"/>
          </w:tcPr>
          <w:p w:rsidR="007966AE" w:rsidRPr="00463CEE" w:rsidRDefault="007966AE" w:rsidP="00463CEE">
            <w:pPr>
              <w:rPr>
                <w:b/>
                <w:bCs/>
                <w:color w:val="5F497A"/>
              </w:rPr>
            </w:pPr>
            <w:r w:rsidRPr="00463CEE">
              <w:rPr>
                <w:b/>
                <w:bCs/>
                <w:color w:val="5F497A"/>
              </w:rPr>
              <w:t>UNIT  1 – THE BUSINESS ENVIRONMENT</w:t>
            </w:r>
          </w:p>
        </w:tc>
        <w:tc>
          <w:tcPr>
            <w:tcW w:w="4788" w:type="dxa"/>
            <w:tcBorders>
              <w:left w:val="nil"/>
              <w:right w:val="nil"/>
            </w:tcBorders>
            <w:shd w:val="clear" w:color="auto" w:fill="DFD8E8"/>
          </w:tcPr>
          <w:p w:rsidR="007966AE" w:rsidRPr="00463CEE" w:rsidRDefault="007966AE" w:rsidP="00463CEE">
            <w:pPr>
              <w:rPr>
                <w:color w:val="5F497A"/>
              </w:rPr>
            </w:pPr>
            <w:r w:rsidRPr="00463CEE">
              <w:rPr>
                <w:color w:val="5F497A"/>
              </w:rPr>
              <w:t xml:space="preserve">ASSIGNMENT NUMBER  1 of 3 </w:t>
            </w:r>
          </w:p>
        </w:tc>
      </w:tr>
      <w:tr w:rsidR="007966AE" w:rsidTr="00463CEE">
        <w:tc>
          <w:tcPr>
            <w:tcW w:w="4788" w:type="dxa"/>
          </w:tcPr>
          <w:p w:rsidR="007966AE" w:rsidRPr="00463CEE" w:rsidRDefault="007966AE" w:rsidP="008E4896">
            <w:pPr>
              <w:rPr>
                <w:b/>
                <w:bCs/>
                <w:color w:val="5F497A"/>
              </w:rPr>
            </w:pPr>
            <w:r w:rsidRPr="00463CEE">
              <w:rPr>
                <w:b/>
                <w:bCs/>
                <w:color w:val="5F497A"/>
              </w:rPr>
              <w:t>ASSIGNMENT 1 – TITLE ‘</w:t>
            </w:r>
            <w:r>
              <w:rPr>
                <w:b/>
                <w:bCs/>
                <w:color w:val="5F497A"/>
              </w:rPr>
              <w:t>BUSINESS RESEARCH</w:t>
            </w:r>
            <w:r w:rsidRPr="00463CEE">
              <w:rPr>
                <w:b/>
                <w:bCs/>
                <w:color w:val="5F497A"/>
              </w:rPr>
              <w:t>’</w:t>
            </w:r>
          </w:p>
        </w:tc>
        <w:tc>
          <w:tcPr>
            <w:tcW w:w="4788" w:type="dxa"/>
          </w:tcPr>
          <w:p w:rsidR="007966AE" w:rsidRPr="00463CEE" w:rsidRDefault="007966AE" w:rsidP="00463CEE">
            <w:pPr>
              <w:rPr>
                <w:color w:val="5F497A"/>
              </w:rPr>
            </w:pPr>
            <w:r w:rsidRPr="00463CEE">
              <w:rPr>
                <w:color w:val="5F497A"/>
              </w:rPr>
              <w:t>CRITERIA ASSESSED  P1,P2,P3,P4,M1,D1</w:t>
            </w:r>
          </w:p>
        </w:tc>
      </w:tr>
      <w:tr w:rsidR="007966AE" w:rsidTr="00463CEE">
        <w:tc>
          <w:tcPr>
            <w:tcW w:w="4788" w:type="dxa"/>
            <w:tcBorders>
              <w:left w:val="nil"/>
              <w:right w:val="nil"/>
            </w:tcBorders>
            <w:shd w:val="clear" w:color="auto" w:fill="DFD8E8"/>
          </w:tcPr>
          <w:p w:rsidR="007966AE" w:rsidRPr="00463CEE" w:rsidRDefault="007966AE" w:rsidP="00463CEE">
            <w:pPr>
              <w:rPr>
                <w:b/>
                <w:bCs/>
                <w:color w:val="5F497A"/>
              </w:rPr>
            </w:pPr>
            <w:r w:rsidRPr="00463CEE">
              <w:rPr>
                <w:b/>
                <w:bCs/>
                <w:color w:val="5F497A"/>
              </w:rPr>
              <w:t xml:space="preserve">CANDIDATE NAME - </w:t>
            </w:r>
          </w:p>
        </w:tc>
        <w:tc>
          <w:tcPr>
            <w:tcW w:w="4788" w:type="dxa"/>
            <w:tcBorders>
              <w:left w:val="nil"/>
              <w:right w:val="nil"/>
            </w:tcBorders>
            <w:shd w:val="clear" w:color="auto" w:fill="DFD8E8"/>
          </w:tcPr>
          <w:p w:rsidR="007966AE" w:rsidRPr="00464346" w:rsidRDefault="00BB603A" w:rsidP="00561FA6">
            <w:pPr>
              <w:rPr>
                <w:b/>
                <w:bCs/>
                <w:color w:val="5F497A"/>
              </w:rPr>
            </w:pPr>
            <w:r>
              <w:rPr>
                <w:b/>
                <w:bCs/>
                <w:noProof/>
                <w:color w:val="5F497A"/>
                <w:lang w:eastAsia="en-GB"/>
              </w:rPr>
              <w:pict>
                <v:shape id="_x0000_s1030" type="#_x0000_t202" style="position:absolute;margin-left:89.1pt;margin-top:11.2pt;width:184.5pt;height:18.75pt;z-index:251670528;mso-position-horizontal-relative:text;mso-position-vertical-relative:text" filled="f" stroked="f">
                  <v:textbox>
                    <w:txbxContent>
                      <w:p w:rsidR="007966AE" w:rsidRPr="00464346" w:rsidRDefault="007966AE">
                        <w:pPr>
                          <w:rPr>
                            <w:b/>
                            <w:sz w:val="16"/>
                          </w:rPr>
                        </w:pPr>
                        <w:r>
                          <w:rPr>
                            <w:b/>
                            <w:sz w:val="16"/>
                          </w:rPr>
                          <w:t>(</w:t>
                        </w:r>
                        <w:r w:rsidRPr="00464346">
                          <w:rPr>
                            <w:b/>
                            <w:sz w:val="16"/>
                          </w:rPr>
                          <w:t>As confirmation that work is your own</w:t>
                        </w:r>
                        <w:r>
                          <w:rPr>
                            <w:b/>
                            <w:sz w:val="16"/>
                          </w:rPr>
                          <w:t>)</w:t>
                        </w:r>
                      </w:p>
                    </w:txbxContent>
                  </v:textbox>
                </v:shape>
              </w:pict>
            </w:r>
            <w:r w:rsidR="007966AE" w:rsidRPr="00463CEE">
              <w:rPr>
                <w:b/>
                <w:bCs/>
                <w:color w:val="5F497A"/>
              </w:rPr>
              <w:t xml:space="preserve">CANDIDATE </w:t>
            </w:r>
            <w:r w:rsidR="007966AE">
              <w:rPr>
                <w:b/>
                <w:bCs/>
                <w:color w:val="5F497A"/>
              </w:rPr>
              <w:t>SIGNATURE –</w:t>
            </w:r>
          </w:p>
        </w:tc>
      </w:tr>
      <w:tr w:rsidR="007966AE" w:rsidTr="00463CEE">
        <w:tc>
          <w:tcPr>
            <w:tcW w:w="4788" w:type="dxa"/>
          </w:tcPr>
          <w:p w:rsidR="007966AE" w:rsidRPr="00463CEE" w:rsidRDefault="007966AE" w:rsidP="00463CEE">
            <w:pPr>
              <w:rPr>
                <w:b/>
                <w:bCs/>
                <w:color w:val="5F497A"/>
              </w:rPr>
            </w:pPr>
            <w:r w:rsidRPr="00463CEE">
              <w:rPr>
                <w:b/>
                <w:bCs/>
                <w:color w:val="5F497A"/>
              </w:rPr>
              <w:t xml:space="preserve">DATE ISSUED - </w:t>
            </w:r>
          </w:p>
        </w:tc>
        <w:tc>
          <w:tcPr>
            <w:tcW w:w="4788" w:type="dxa"/>
          </w:tcPr>
          <w:p w:rsidR="007966AE" w:rsidRPr="00463CEE" w:rsidRDefault="007966AE" w:rsidP="00463CEE">
            <w:pPr>
              <w:rPr>
                <w:color w:val="5F497A"/>
              </w:rPr>
            </w:pPr>
          </w:p>
        </w:tc>
      </w:tr>
      <w:tr w:rsidR="007966AE" w:rsidTr="00463CEE">
        <w:tc>
          <w:tcPr>
            <w:tcW w:w="4788" w:type="dxa"/>
            <w:tcBorders>
              <w:left w:val="nil"/>
              <w:right w:val="nil"/>
            </w:tcBorders>
            <w:shd w:val="clear" w:color="auto" w:fill="DFD8E8"/>
          </w:tcPr>
          <w:p w:rsidR="007966AE" w:rsidRPr="00463CEE" w:rsidRDefault="007966AE" w:rsidP="00463CEE">
            <w:pPr>
              <w:rPr>
                <w:b/>
                <w:bCs/>
                <w:color w:val="5F497A"/>
              </w:rPr>
            </w:pPr>
            <w:r w:rsidRPr="00463CEE">
              <w:rPr>
                <w:b/>
                <w:bCs/>
                <w:color w:val="5F497A"/>
              </w:rPr>
              <w:t>SUBMISSION DATE  -</w:t>
            </w:r>
          </w:p>
        </w:tc>
        <w:tc>
          <w:tcPr>
            <w:tcW w:w="4788" w:type="dxa"/>
            <w:tcBorders>
              <w:left w:val="nil"/>
              <w:right w:val="nil"/>
            </w:tcBorders>
            <w:shd w:val="clear" w:color="auto" w:fill="DFD8E8"/>
          </w:tcPr>
          <w:p w:rsidR="007966AE" w:rsidRPr="00463CEE" w:rsidRDefault="007966AE" w:rsidP="00561FA6">
            <w:pPr>
              <w:rPr>
                <w:color w:val="5F497A"/>
              </w:rPr>
            </w:pPr>
            <w:r>
              <w:rPr>
                <w:b/>
                <w:bCs/>
                <w:color w:val="5F497A"/>
              </w:rPr>
              <w:t>RETURN</w:t>
            </w:r>
            <w:r w:rsidRPr="00463CEE">
              <w:rPr>
                <w:b/>
                <w:bCs/>
                <w:color w:val="5F497A"/>
              </w:rPr>
              <w:t xml:space="preserve"> DATE  -</w:t>
            </w:r>
          </w:p>
        </w:tc>
      </w:tr>
      <w:tr w:rsidR="007966AE" w:rsidTr="00463CEE">
        <w:tc>
          <w:tcPr>
            <w:tcW w:w="4788" w:type="dxa"/>
          </w:tcPr>
          <w:p w:rsidR="007966AE" w:rsidRPr="00463CEE" w:rsidRDefault="007966AE" w:rsidP="00463CEE">
            <w:pPr>
              <w:rPr>
                <w:b/>
                <w:bCs/>
                <w:color w:val="5F497A"/>
              </w:rPr>
            </w:pPr>
            <w:r w:rsidRPr="00463CEE">
              <w:rPr>
                <w:b/>
                <w:bCs/>
                <w:color w:val="5F497A"/>
              </w:rPr>
              <w:t xml:space="preserve">ASSESSOR - </w:t>
            </w:r>
          </w:p>
        </w:tc>
        <w:tc>
          <w:tcPr>
            <w:tcW w:w="4788" w:type="dxa"/>
          </w:tcPr>
          <w:p w:rsidR="007966AE" w:rsidRPr="00463CEE" w:rsidRDefault="007966AE" w:rsidP="00463CEE">
            <w:pPr>
              <w:rPr>
                <w:color w:val="5F497A"/>
              </w:rPr>
            </w:pPr>
            <w:r w:rsidRPr="00463CEE">
              <w:rPr>
                <w:color w:val="5F497A"/>
              </w:rPr>
              <w:t>Mr S CALLEAR</w:t>
            </w:r>
          </w:p>
        </w:tc>
      </w:tr>
    </w:tbl>
    <w:p w:rsidR="007966AE" w:rsidRDefault="007966AE" w:rsidP="006F5FC2">
      <w:pPr>
        <w:rPr>
          <w:b/>
        </w:rPr>
      </w:pPr>
    </w:p>
    <w:p w:rsidR="007966AE" w:rsidRPr="00407406" w:rsidRDefault="007966AE" w:rsidP="006F5FC2">
      <w:pPr>
        <w:rPr>
          <w:b/>
        </w:rPr>
      </w:pPr>
      <w:r>
        <w:rPr>
          <w:b/>
        </w:rPr>
        <w:t>SCENARIO</w:t>
      </w:r>
    </w:p>
    <w:p w:rsidR="007966AE" w:rsidRDefault="007966AE">
      <w:r>
        <w:t xml:space="preserve">You work as a junior researcher for a business magazine called ‘Enterprise Today’.  You have been asked to prepare the background material for one of the magazine’s reporters, Tandy Jackson, whom is planning a series of articles on U.K.  </w:t>
      </w:r>
      <w:proofErr w:type="gramStart"/>
      <w:r>
        <w:t>Businesses.</w:t>
      </w:r>
      <w:proofErr w:type="gramEnd"/>
      <w:r>
        <w:t xml:space="preserve">   The articles will feature a variety of businesses of different sizes that belong to different sectors of the economy.  </w:t>
      </w:r>
    </w:p>
    <w:p w:rsidR="007966AE" w:rsidRDefault="007966AE" w:rsidP="002A5091">
      <w:r>
        <w:t>Tandy is currently unsure from what aspect she will focus her articles but each business’s ability to cope with what are generally very demanding economic conditions will definitely be one feature she will cover.</w:t>
      </w:r>
    </w:p>
    <w:p w:rsidR="007966AE" w:rsidRDefault="00BB603A">
      <w:r>
        <w:rPr>
          <w:noProof/>
          <w:lang w:val="en-US"/>
        </w:rPr>
        <w:pict>
          <v:shapetype id="_x0000_t32" coordsize="21600,21600" o:spt="32" o:oned="t" path="m,l21600,21600e" filled="f">
            <v:path arrowok="t" fillok="f" o:connecttype="none"/>
            <o:lock v:ext="edit" shapetype="t"/>
          </v:shapetype>
          <v:shape id="_x0000_s1028" type="#_x0000_t32" style="position:absolute;margin-left:59.25pt;margin-top:4.15pt;width:312pt;height:0;flip:x;z-index:251668480" o:connectortype="straight" strokeweight="2pt"/>
        </w:pict>
      </w:r>
    </w:p>
    <w:p w:rsidR="007966AE" w:rsidRPr="00CF55E0" w:rsidRDefault="007966AE" w:rsidP="00F62B6A">
      <w:pPr>
        <w:rPr>
          <w:b/>
        </w:rPr>
      </w:pPr>
      <w:r w:rsidRPr="00CF55E0">
        <w:rPr>
          <w:b/>
        </w:rPr>
        <w:t>ASSESSED CRITERIA</w:t>
      </w:r>
    </w:p>
    <w:p w:rsidR="007966AE" w:rsidRDefault="007966AE">
      <w:r>
        <w:t>Describe the type of business, purpose and ownership of two contrasting businesses</w:t>
      </w:r>
      <w:r w:rsidRPr="00F62B6A">
        <w:rPr>
          <w:b/>
        </w:rPr>
        <w:t xml:space="preserve"> P1</w:t>
      </w:r>
    </w:p>
    <w:p w:rsidR="007966AE" w:rsidRDefault="007966AE">
      <w:r>
        <w:t xml:space="preserve">Describe the different stakeholders who influence the purpose of two contrasting businesses </w:t>
      </w:r>
      <w:r w:rsidRPr="00F62B6A">
        <w:rPr>
          <w:b/>
        </w:rPr>
        <w:t>P</w:t>
      </w:r>
      <w:r>
        <w:rPr>
          <w:b/>
        </w:rPr>
        <w:t>2</w:t>
      </w:r>
    </w:p>
    <w:p w:rsidR="007966AE" w:rsidRDefault="007966AE">
      <w:pPr>
        <w:rPr>
          <w:b/>
        </w:rPr>
      </w:pPr>
      <w:r>
        <w:t xml:space="preserve">Describe how the two businesses are organised </w:t>
      </w:r>
      <w:r>
        <w:rPr>
          <w:b/>
        </w:rPr>
        <w:t>P3</w:t>
      </w:r>
    </w:p>
    <w:p w:rsidR="007966AE" w:rsidRDefault="007966AE">
      <w:r>
        <w:t>Explain how their style of organisation helps them to fulfil their purpose</w:t>
      </w:r>
      <w:r>
        <w:rPr>
          <w:b/>
        </w:rPr>
        <w:t xml:space="preserve"> P4</w:t>
      </w:r>
    </w:p>
    <w:p w:rsidR="007966AE" w:rsidRDefault="007966AE">
      <w:r>
        <w:t xml:space="preserve">Explain the points of view of different stakeholders seeking to influence the aims and objectives of two contrasting organisations </w:t>
      </w:r>
      <w:r w:rsidRPr="00F62B6A">
        <w:rPr>
          <w:b/>
        </w:rPr>
        <w:t>M1</w:t>
      </w:r>
    </w:p>
    <w:p w:rsidR="007966AE" w:rsidRDefault="007966AE">
      <w:r>
        <w:t xml:space="preserve">Evaluate the influence different stakeholders exert in one organisation </w:t>
      </w:r>
      <w:r>
        <w:rPr>
          <w:b/>
        </w:rPr>
        <w:t>D1</w:t>
      </w:r>
    </w:p>
    <w:p w:rsidR="007966AE" w:rsidRDefault="00BB603A">
      <w:r>
        <w:rPr>
          <w:b/>
          <w:noProof/>
          <w:lang w:val="en-US"/>
        </w:rPr>
        <w:pict>
          <v:shape id="_x0000_s1029" type="#_x0000_t32" style="position:absolute;margin-left:58.5pt;margin-top:9.45pt;width:312pt;height:0;flip:x;z-index:251669504" o:connectortype="straight" strokeweight="2pt"/>
        </w:pict>
      </w:r>
    </w:p>
    <w:p w:rsidR="007966AE" w:rsidRDefault="007966AE">
      <w:pPr>
        <w:rPr>
          <w:b/>
        </w:rPr>
      </w:pPr>
    </w:p>
    <w:p w:rsidR="007966AE" w:rsidRDefault="007966AE">
      <w:pPr>
        <w:rPr>
          <w:b/>
        </w:rPr>
      </w:pPr>
    </w:p>
    <w:p w:rsidR="00DA77C0" w:rsidRDefault="00DA77C0">
      <w:pPr>
        <w:rPr>
          <w:b/>
        </w:rPr>
      </w:pPr>
      <w:r w:rsidRPr="00505788">
        <w:rPr>
          <w:b/>
          <w:sz w:val="24"/>
          <w:szCs w:val="24"/>
        </w:rPr>
        <w:lastRenderedPageBreak/>
        <w:t>Appendix 3</w:t>
      </w:r>
      <w:r>
        <w:rPr>
          <w:b/>
          <w:sz w:val="24"/>
          <w:szCs w:val="24"/>
        </w:rPr>
        <w:t xml:space="preserve"> cont’d</w:t>
      </w:r>
    </w:p>
    <w:p w:rsidR="007966AE" w:rsidRPr="00F62B6A" w:rsidRDefault="007966AE">
      <w:pPr>
        <w:rPr>
          <w:b/>
        </w:rPr>
      </w:pPr>
      <w:r w:rsidRPr="00F62B6A">
        <w:rPr>
          <w:b/>
        </w:rPr>
        <w:t>TASK 1</w:t>
      </w:r>
    </w:p>
    <w:p w:rsidR="007966AE" w:rsidRDefault="007966AE">
      <w:r>
        <w:t xml:space="preserve">Tandy has asked you to start by selecting two local businesses, of contrasting sizes.  Preferably one of these should be in the public sector of the economy with the other from the private sector.  The research she requires on each business should be done in sufficient detail to be able to clearly describe the following; </w:t>
      </w:r>
    </w:p>
    <w:p w:rsidR="007966AE" w:rsidRDefault="007966AE" w:rsidP="004A1E79">
      <w:pPr>
        <w:pStyle w:val="NoSpacing"/>
      </w:pPr>
      <w:r>
        <w:t>Describe each business according to its type, purpose and ownership.</w:t>
      </w:r>
    </w:p>
    <w:p w:rsidR="007966AE" w:rsidRPr="00CC2677" w:rsidRDefault="007966AE" w:rsidP="004A1E79">
      <w:pPr>
        <w:pStyle w:val="NoSpacing"/>
        <w:rPr>
          <w:i/>
          <w:sz w:val="16"/>
          <w:szCs w:val="16"/>
        </w:rPr>
      </w:pPr>
      <w:proofErr w:type="gramStart"/>
      <w:r w:rsidRPr="00CC2677">
        <w:rPr>
          <w:i/>
          <w:sz w:val="16"/>
          <w:szCs w:val="16"/>
        </w:rPr>
        <w:t>Primary/Secondary/Tertiary activities</w:t>
      </w:r>
      <w:r>
        <w:rPr>
          <w:i/>
          <w:sz w:val="16"/>
          <w:szCs w:val="16"/>
        </w:rPr>
        <w:t>?</w:t>
      </w:r>
      <w:proofErr w:type="gramEnd"/>
    </w:p>
    <w:p w:rsidR="007966AE" w:rsidRPr="00CC2677" w:rsidRDefault="007966AE" w:rsidP="004A1E79">
      <w:pPr>
        <w:pStyle w:val="NoSpacing"/>
        <w:rPr>
          <w:i/>
          <w:sz w:val="16"/>
          <w:szCs w:val="16"/>
        </w:rPr>
      </w:pPr>
      <w:r w:rsidRPr="00CC2677">
        <w:rPr>
          <w:i/>
          <w:sz w:val="16"/>
          <w:szCs w:val="16"/>
        </w:rPr>
        <w:t>What are its business purposes, in terms of products and services and interaction with customers?</w:t>
      </w:r>
    </w:p>
    <w:p w:rsidR="007966AE" w:rsidRDefault="007966AE" w:rsidP="004A1E79">
      <w:pPr>
        <w:pStyle w:val="NoSpacing"/>
      </w:pPr>
    </w:p>
    <w:p w:rsidR="007966AE" w:rsidRDefault="007966AE" w:rsidP="004A1E79">
      <w:pPr>
        <w:pStyle w:val="NoSpacing"/>
      </w:pPr>
      <w:r>
        <w:t>Describe each business’s size and position in the economy.</w:t>
      </w:r>
    </w:p>
    <w:p w:rsidR="007966AE" w:rsidRPr="00CC2677" w:rsidRDefault="007966AE" w:rsidP="004A1E79">
      <w:pPr>
        <w:pStyle w:val="NoSpacing"/>
        <w:rPr>
          <w:i/>
          <w:sz w:val="16"/>
          <w:szCs w:val="16"/>
        </w:rPr>
      </w:pPr>
      <w:proofErr w:type="gramStart"/>
      <w:r w:rsidRPr="00CC2677">
        <w:rPr>
          <w:i/>
          <w:sz w:val="16"/>
          <w:szCs w:val="16"/>
        </w:rPr>
        <w:t xml:space="preserve">Public/private/not-for-profit – voluntary </w:t>
      </w:r>
      <w:r>
        <w:rPr>
          <w:i/>
          <w:sz w:val="16"/>
          <w:szCs w:val="16"/>
        </w:rPr>
        <w:t>sector?</w:t>
      </w:r>
      <w:proofErr w:type="gramEnd"/>
    </w:p>
    <w:p w:rsidR="007966AE" w:rsidRPr="00CC2677" w:rsidRDefault="007966AE" w:rsidP="004A1E79">
      <w:pPr>
        <w:pStyle w:val="NoSpacing"/>
        <w:rPr>
          <w:i/>
          <w:sz w:val="16"/>
          <w:szCs w:val="16"/>
        </w:rPr>
      </w:pPr>
      <w:proofErr w:type="gramStart"/>
      <w:r w:rsidRPr="00CC2677">
        <w:rPr>
          <w:i/>
          <w:sz w:val="16"/>
          <w:szCs w:val="16"/>
        </w:rPr>
        <w:t>Local/National/Global</w:t>
      </w:r>
      <w:r>
        <w:rPr>
          <w:i/>
          <w:sz w:val="16"/>
          <w:szCs w:val="16"/>
        </w:rPr>
        <w:t>?</w:t>
      </w:r>
      <w:proofErr w:type="gramEnd"/>
    </w:p>
    <w:p w:rsidR="007966AE" w:rsidRDefault="007966AE" w:rsidP="004A1E79">
      <w:pPr>
        <w:pStyle w:val="NoSpacing"/>
      </w:pPr>
    </w:p>
    <w:p w:rsidR="007966AE" w:rsidRDefault="007966AE" w:rsidP="004A1E79">
      <w:pPr>
        <w:pStyle w:val="NoSpacing"/>
      </w:pPr>
      <w:r>
        <w:t>Describe the type and structure of the business’s ownership.</w:t>
      </w:r>
    </w:p>
    <w:p w:rsidR="007966AE" w:rsidRDefault="007966AE" w:rsidP="004A1E79">
      <w:pPr>
        <w:pStyle w:val="NoSpacing"/>
        <w:rPr>
          <w:i/>
          <w:sz w:val="16"/>
          <w:szCs w:val="16"/>
        </w:rPr>
      </w:pPr>
      <w:r w:rsidRPr="004A1E79">
        <w:rPr>
          <w:i/>
          <w:sz w:val="16"/>
          <w:szCs w:val="16"/>
        </w:rPr>
        <w:t xml:space="preserve">Ltd or Unlimited Liability, business hierarchy and span of control </w:t>
      </w:r>
    </w:p>
    <w:p w:rsidR="007966AE" w:rsidRPr="004A1E79" w:rsidRDefault="007966AE">
      <w:pPr>
        <w:rPr>
          <w:i/>
          <w:sz w:val="16"/>
          <w:szCs w:val="16"/>
        </w:rPr>
      </w:pPr>
      <w:r>
        <w:rPr>
          <w:i/>
          <w:sz w:val="16"/>
          <w:szCs w:val="16"/>
        </w:rPr>
        <w:t>A description of the different functional departments that exist and a brief description of their roles</w:t>
      </w:r>
    </w:p>
    <w:p w:rsidR="007966AE" w:rsidRDefault="007966AE">
      <w:r>
        <w:t xml:space="preserve"> For each business, Tandy has indicated that with an organisational structure, a page on each should be sufficient to record all </w:t>
      </w:r>
      <w:r w:rsidR="00DA77C0">
        <w:t>necessary information.</w:t>
      </w:r>
      <w:r w:rsidR="00DA77C0">
        <w:tab/>
      </w:r>
      <w:r w:rsidR="00DA77C0">
        <w:tab/>
      </w:r>
      <w:r w:rsidR="00DA77C0">
        <w:tab/>
      </w:r>
      <w:r w:rsidR="00DA77C0">
        <w:tab/>
      </w:r>
      <w:r w:rsidR="00DA77C0">
        <w:tab/>
      </w:r>
      <w:r w:rsidRPr="00844989">
        <w:rPr>
          <w:b/>
        </w:rPr>
        <w:t>P1</w:t>
      </w:r>
      <w:r>
        <w:rPr>
          <w:b/>
        </w:rPr>
        <w:t>, P3</w:t>
      </w:r>
    </w:p>
    <w:p w:rsidR="007966AE" w:rsidRDefault="007966AE" w:rsidP="00B8243E">
      <w:pPr>
        <w:rPr>
          <w:b/>
        </w:rPr>
      </w:pPr>
      <w:r>
        <w:rPr>
          <w:b/>
        </w:rPr>
        <w:t>TASK 2</w:t>
      </w:r>
    </w:p>
    <w:p w:rsidR="007966AE" w:rsidRDefault="007966AE" w:rsidP="00B8243E">
      <w:pPr>
        <w:rPr>
          <w:b/>
        </w:rPr>
      </w:pPr>
      <w:r w:rsidRPr="003032E8">
        <w:t xml:space="preserve">Explain </w:t>
      </w:r>
      <w:r>
        <w:t xml:space="preserve">briefly </w:t>
      </w:r>
      <w:r w:rsidRPr="003032E8">
        <w:t>how the business</w:t>
      </w:r>
      <w:r>
        <w:t>’</w:t>
      </w:r>
      <w:r w:rsidRPr="003032E8">
        <w:t xml:space="preserve"> style of organisation helps them to fulfil their purpose</w:t>
      </w:r>
      <w:r w:rsidRPr="003032E8">
        <w:rPr>
          <w:b/>
        </w:rPr>
        <w:t xml:space="preserve"> </w:t>
      </w:r>
      <w:r>
        <w:rPr>
          <w:b/>
        </w:rPr>
        <w:tab/>
        <w:t xml:space="preserve">        P4</w:t>
      </w:r>
      <w:r>
        <w:rPr>
          <w:b/>
        </w:rPr>
        <w:tab/>
      </w:r>
    </w:p>
    <w:p w:rsidR="007966AE" w:rsidRPr="00156752" w:rsidRDefault="007966AE">
      <w:pPr>
        <w:rPr>
          <w:b/>
        </w:rPr>
      </w:pPr>
      <w:r>
        <w:rPr>
          <w:b/>
        </w:rPr>
        <w:t>TASK 3</w:t>
      </w:r>
    </w:p>
    <w:p w:rsidR="007966AE" w:rsidRDefault="007966AE">
      <w:r>
        <w:t>Every business has several stakeholders who influence the business operations in many different ways and to varying degrees.  For both businesses identify and describe all of the different stakeholder groups.    This information can be presented in several different ways although a spider diagram with an arm for each stakeholder is recommended.</w:t>
      </w:r>
      <w:r>
        <w:tab/>
      </w:r>
      <w:r>
        <w:tab/>
      </w:r>
      <w:r>
        <w:tab/>
      </w:r>
      <w:r>
        <w:tab/>
      </w:r>
      <w:r>
        <w:tab/>
      </w:r>
      <w:r>
        <w:tab/>
      </w:r>
      <w:r>
        <w:tab/>
        <w:t xml:space="preserve">         </w:t>
      </w:r>
      <w:r>
        <w:rPr>
          <w:b/>
        </w:rPr>
        <w:t>P2</w:t>
      </w:r>
    </w:p>
    <w:p w:rsidR="007966AE" w:rsidRPr="00B61857" w:rsidRDefault="007966AE" w:rsidP="008014B8">
      <w:pPr>
        <w:rPr>
          <w:b/>
        </w:rPr>
      </w:pPr>
      <w:r>
        <w:rPr>
          <w:b/>
        </w:rPr>
        <w:t>TASK 4</w:t>
      </w:r>
    </w:p>
    <w:p w:rsidR="007966AE" w:rsidRDefault="007966AE">
      <w:pPr>
        <w:rPr>
          <w:b/>
        </w:rPr>
      </w:pPr>
      <w:r>
        <w:t>Individual stakeholders (or stakeholder groups) have different points of view about the businesses in which they have an interest and the way the business conducts its activities.  They will normally want to influence the aims and objectives of the business to benefit them.  Explain the different points of view of the stakeholders in your two organisations.</w:t>
      </w:r>
      <w:r>
        <w:tab/>
      </w:r>
      <w:r>
        <w:tab/>
      </w:r>
      <w:r>
        <w:tab/>
      </w:r>
      <w:r>
        <w:tab/>
      </w:r>
      <w:r>
        <w:tab/>
      </w:r>
      <w:r>
        <w:tab/>
      </w:r>
      <w:r>
        <w:tab/>
        <w:t xml:space="preserve">        </w:t>
      </w:r>
      <w:r w:rsidRPr="00844989">
        <w:rPr>
          <w:b/>
        </w:rPr>
        <w:t>M1</w:t>
      </w:r>
    </w:p>
    <w:p w:rsidR="00DA77C0" w:rsidRDefault="007966AE" w:rsidP="003032E8">
      <w:pPr>
        <w:rPr>
          <w:b/>
        </w:rPr>
      </w:pPr>
      <w:r>
        <w:rPr>
          <w:b/>
        </w:rPr>
        <w:t>TASK 5</w:t>
      </w:r>
    </w:p>
    <w:p w:rsidR="00505788" w:rsidRDefault="007966AE" w:rsidP="003032E8">
      <w:pPr>
        <w:rPr>
          <w:b/>
        </w:rPr>
      </w:pPr>
      <w:r>
        <w:t>Now concentrate on just one of your chosen businesses.  Carry out an evaluation of the nature and degree of the influence exerted by different stakeholders in that organisation.  You will need to use evidence from different sources in support of your evaluation.  You will have to make judgements about the relative importance of the different stakeholders in terms of the nature and degree of the influence that they exert.</w:t>
      </w:r>
      <w:r w:rsidRPr="003032E8">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D</w:t>
      </w:r>
      <w:r w:rsidRPr="00844989">
        <w:rPr>
          <w:b/>
        </w:rPr>
        <w:t>1</w:t>
      </w:r>
    </w:p>
    <w:p w:rsidR="007966AE" w:rsidRDefault="00042DA0" w:rsidP="003032E8">
      <w:r>
        <w:rPr>
          <w:noProof/>
          <w:lang w:eastAsia="en-GB"/>
        </w:rPr>
        <w:lastRenderedPageBreak/>
        <mc:AlternateContent>
          <mc:Choice Requires="wps">
            <w:drawing>
              <wp:anchor distT="0" distB="0" distL="114300" distR="114300" simplePos="0" relativeHeight="251677696" behindDoc="0" locked="0" layoutInCell="1" allowOverlap="1" wp14:anchorId="4053D0E5" wp14:editId="6A81BFE6">
                <wp:simplePos x="0" y="0"/>
                <wp:positionH relativeFrom="column">
                  <wp:posOffset>-668655</wp:posOffset>
                </wp:positionH>
                <wp:positionV relativeFrom="paragraph">
                  <wp:posOffset>-16832</wp:posOffset>
                </wp:positionV>
                <wp:extent cx="6550660" cy="614045"/>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550660"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2DA0" w:rsidRDefault="00042DA0">
                            <w:pPr>
                              <w:rPr>
                                <w:b/>
                                <w:sz w:val="24"/>
                              </w:rPr>
                            </w:pPr>
                            <w:r w:rsidRPr="00B6065F">
                              <w:rPr>
                                <w:b/>
                                <w:sz w:val="24"/>
                              </w:rPr>
                              <w:t>Appendix 4</w:t>
                            </w:r>
                            <w:r>
                              <w:rPr>
                                <w:b/>
                                <w:sz w:val="24"/>
                              </w:rPr>
                              <w:t xml:space="preserve"> </w:t>
                            </w:r>
                          </w:p>
                          <w:p w:rsidR="00042DA0" w:rsidRPr="00B6065F" w:rsidRDefault="00042DA0">
                            <w:pPr>
                              <w:rPr>
                                <w:b/>
                                <w:sz w:val="24"/>
                              </w:rPr>
                            </w:pPr>
                            <w:r>
                              <w:rPr>
                                <w:b/>
                                <w:sz w:val="24"/>
                              </w:rPr>
                              <w:t>This document is available to download electronically through (information – policies – exams/data)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2.65pt;margin-top:-1.35pt;width:515.8pt;height:4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hsjQIAAJEFAAAOAAAAZHJzL2Uyb0RvYy54bWysVE1v2zAMvQ/YfxB0X+2kSbYFdYqsRYcB&#10;RVusHXpWZKkRJomapMTOfn0p2U6yrpcOu9iU+EiKjx9n563RZCt8UGArOjopKRGWQ63sU0V/PFx9&#10;+ERJiMzWTIMVFd2JQM8X79+dNW4uxrAGXQtP0IkN88ZVdB2jmxdF4GthWDgBJywqJXjDIh79U1F7&#10;1qB3o4txWc6KBnztPHARAt5edkq6yP6lFDzeShlEJLqi+LaYvz5/V+lbLM7Y/Mkzt1a8fwb7h1cY&#10;piwG3bu6ZJGRjVd/uTKKewgg4wkHU4CUioucA2YzKl9kc79mTuRckJzg9jSF/+eW32zvPFF1RU8p&#10;scxgiR5EG8kXaMlpYqdxYY6ge4ew2OI1Vnm4D3iZkm6lN+mP6RDUI8+7PbfJGcfL2XRazmao4qib&#10;jSblZJrcFAdr50P8KsCQJFTUY+0ypWx7HWIHHSApWACt6iuldT6kfhEX2pMtw0rrmN+Izv9AaUsa&#10;DH46LbNjC8m886xtciNyx/ThUuZdhlmKOy0SRtvvQiJjOdFXYjPOhd3Hz+iEkhjqLYY9/vCqtxh3&#10;eaBFjgw27o2NsuBz9nnEDpTVPwfKZIfH2hzlncTYrtrcKuOhAVZQ77AvPHRzFRy/Uli8axbiHfM4&#10;SFhvXA7xFj9SA5IPvUTJGvzv1+4THvsbtZQ0OJgVDb82zAtK9DeLnf95NJmkSc6HyfTjGA/+WLM6&#10;1tiNuQDsiBGuIcezmPBRD6L0YB5xhyxTVFQxyzF2ReMgXsRuXeAO4mK5zCCcXcfitb13PLlOLKfW&#10;fGgfmXd9/0bs/BsYRpjNX7Rxh02WFpabCFLlHk88d6z2/OPc5ynpd1RaLMfnjDps0sUzAAAA//8D&#10;AFBLAwQUAAYACAAAACEA30RsbeEAAAAKAQAADwAAAGRycy9kb3ducmV2LnhtbEyPQU/DMAyF70j8&#10;h8hIXNCWrmUblKYTQsAkblsHiFvWmLaicaoma8u/x5zg9uz39Pw520y2FQP2vnGkYDGPQCCVzjRU&#10;KTgUT7MbED5oMrp1hAq+0cMmPz/LdGrcSDsc9qESXEI+1QrqELpUSl/WaLWfuw6JvU/XWx147Ctp&#10;ej1yuW1lHEUraXVDfKHWHT7UWH7tT1bBx1X1/uKn59cxWSbd43Yo1m+mUOryYrq/AxFwCn9h+MVn&#10;dMiZ6ehOZLxoFcwW0TLhLKt4DYITt/GKF0cW1xHIPJP/X8h/AAAA//8DAFBLAQItABQABgAIAAAA&#10;IQC2gziS/gAAAOEBAAATAAAAAAAAAAAAAAAAAAAAAABbQ29udGVudF9UeXBlc10ueG1sUEsBAi0A&#10;FAAGAAgAAAAhADj9If/WAAAAlAEAAAsAAAAAAAAAAAAAAAAALwEAAF9yZWxzLy5yZWxzUEsBAi0A&#10;FAAGAAgAAAAhANOsCGyNAgAAkQUAAA4AAAAAAAAAAAAAAAAALgIAAGRycy9lMm9Eb2MueG1sUEsB&#10;Ai0AFAAGAAgAAAAhAN9EbG3hAAAACgEAAA8AAAAAAAAAAAAAAAAA5wQAAGRycy9kb3ducmV2Lnht&#10;bFBLBQYAAAAABAAEAPMAAAD1BQAAAAA=&#10;" fillcolor="white [3201]" stroked="f" strokeweight=".5pt">
                <v:textbox>
                  <w:txbxContent>
                    <w:p w:rsidR="00042DA0" w:rsidRDefault="00042DA0">
                      <w:pPr>
                        <w:rPr>
                          <w:b/>
                          <w:sz w:val="24"/>
                        </w:rPr>
                      </w:pPr>
                      <w:r w:rsidRPr="00B6065F">
                        <w:rPr>
                          <w:b/>
                          <w:sz w:val="24"/>
                        </w:rPr>
                        <w:t>Appendix 4</w:t>
                      </w:r>
                      <w:r>
                        <w:rPr>
                          <w:b/>
                          <w:sz w:val="24"/>
                        </w:rPr>
                        <w:t xml:space="preserve"> </w:t>
                      </w:r>
                    </w:p>
                    <w:p w:rsidR="00042DA0" w:rsidRPr="00B6065F" w:rsidRDefault="00042DA0">
                      <w:pPr>
                        <w:rPr>
                          <w:b/>
                          <w:sz w:val="24"/>
                        </w:rPr>
                      </w:pPr>
                      <w:r>
                        <w:rPr>
                          <w:b/>
                          <w:sz w:val="24"/>
                        </w:rPr>
                        <w:t>This document is available to download electronically through (information – policies – exams/data)</w:t>
                      </w:r>
                    </w:p>
                  </w:txbxContent>
                </v:textbox>
              </v:shape>
            </w:pict>
          </mc:Fallback>
        </mc:AlternateContent>
      </w:r>
      <w:r w:rsidR="007966AE">
        <w:t xml:space="preserve"> </w:t>
      </w:r>
    </w:p>
    <w:p w:rsidR="00042DA0" w:rsidRDefault="00042DA0">
      <w:r>
        <w:t>A</w:t>
      </w:r>
    </w:p>
    <w:p w:rsidR="00042DA0" w:rsidRDefault="004728B4">
      <w:r>
        <w:rPr>
          <w:noProof/>
          <w:lang w:eastAsia="en-GB"/>
        </w:rPr>
        <w:drawing>
          <wp:anchor distT="0" distB="0" distL="114300" distR="114300" simplePos="0" relativeHeight="251683840" behindDoc="0" locked="0" layoutInCell="1" allowOverlap="1" wp14:anchorId="1165A8A5" wp14:editId="04038D06">
            <wp:simplePos x="0" y="0"/>
            <wp:positionH relativeFrom="column">
              <wp:posOffset>2737485</wp:posOffset>
            </wp:positionH>
            <wp:positionV relativeFrom="paragraph">
              <wp:posOffset>4039870</wp:posOffset>
            </wp:positionV>
            <wp:extent cx="3548601" cy="459559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8B915.tmp"/>
                    <pic:cNvPicPr/>
                  </pic:nvPicPr>
                  <pic:blipFill rotWithShape="1">
                    <a:blip r:embed="rId11">
                      <a:extLst>
                        <a:ext uri="{28A0092B-C50C-407E-A947-70E740481C1C}">
                          <a14:useLocalDpi xmlns:a14="http://schemas.microsoft.com/office/drawing/2010/main" val="0"/>
                        </a:ext>
                      </a:extLst>
                    </a:blip>
                    <a:srcRect l="34778" t="20248" r="33541" b="3541"/>
                    <a:stretch/>
                  </pic:blipFill>
                  <pic:spPr bwMode="auto">
                    <a:xfrm>
                      <a:off x="0" y="0"/>
                      <a:ext cx="3548601" cy="45955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61DC86B6" wp14:editId="6428EEFF">
            <wp:simplePos x="0" y="0"/>
            <wp:positionH relativeFrom="column">
              <wp:posOffset>-595943</wp:posOffset>
            </wp:positionH>
            <wp:positionV relativeFrom="paragraph">
              <wp:posOffset>62865</wp:posOffset>
            </wp:positionV>
            <wp:extent cx="3537104" cy="49950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81334.tmp"/>
                    <pic:cNvPicPr/>
                  </pic:nvPicPr>
                  <pic:blipFill rotWithShape="1">
                    <a:blip r:embed="rId12">
                      <a:extLst>
                        <a:ext uri="{28A0092B-C50C-407E-A947-70E740481C1C}">
                          <a14:useLocalDpi xmlns:a14="http://schemas.microsoft.com/office/drawing/2010/main" val="0"/>
                        </a:ext>
                      </a:extLst>
                    </a:blip>
                    <a:srcRect l="35057" t="12974" r="32827" b="2776"/>
                    <a:stretch/>
                  </pic:blipFill>
                  <pic:spPr bwMode="auto">
                    <a:xfrm>
                      <a:off x="0" y="0"/>
                      <a:ext cx="3537104" cy="4995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DA0">
        <w:br w:type="page"/>
      </w:r>
    </w:p>
    <w:p w:rsidR="00042DA0" w:rsidRDefault="00042DA0" w:rsidP="0085154D">
      <w:pPr>
        <w:rPr>
          <w:sz w:val="24"/>
          <w:szCs w:val="24"/>
          <w:u w:val="single"/>
        </w:rPr>
      </w:pPr>
      <w:bookmarkStart w:id="0" w:name="_GoBack"/>
      <w:bookmarkEnd w:id="0"/>
      <w:r>
        <w:rPr>
          <w:noProof/>
          <w:lang w:eastAsia="en-GB"/>
        </w:rPr>
        <w:lastRenderedPageBreak/>
        <mc:AlternateContent>
          <mc:Choice Requires="wps">
            <w:drawing>
              <wp:anchor distT="0" distB="0" distL="114300" distR="114300" simplePos="0" relativeHeight="251681792" behindDoc="0" locked="0" layoutInCell="1" allowOverlap="1" wp14:anchorId="56EAA607" wp14:editId="02F03EA7">
                <wp:simplePos x="0" y="0"/>
                <wp:positionH relativeFrom="column">
                  <wp:posOffset>-504825</wp:posOffset>
                </wp:positionH>
                <wp:positionV relativeFrom="paragraph">
                  <wp:posOffset>-47558</wp:posOffset>
                </wp:positionV>
                <wp:extent cx="6550660" cy="360947"/>
                <wp:effectExtent l="0" t="0" r="2540" b="1270"/>
                <wp:wrapNone/>
                <wp:docPr id="8" name="Text Box 8"/>
                <wp:cNvGraphicFramePr/>
                <a:graphic xmlns:a="http://schemas.openxmlformats.org/drawingml/2006/main">
                  <a:graphicData uri="http://schemas.microsoft.com/office/word/2010/wordprocessingShape">
                    <wps:wsp>
                      <wps:cNvSpPr txBox="1"/>
                      <wps:spPr>
                        <a:xfrm>
                          <a:off x="0" y="0"/>
                          <a:ext cx="6550660" cy="3609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2DA0" w:rsidRDefault="00042DA0" w:rsidP="00042DA0">
                            <w:pPr>
                              <w:rPr>
                                <w:b/>
                                <w:sz w:val="24"/>
                              </w:rPr>
                            </w:pPr>
                            <w:r>
                              <w:rPr>
                                <w:b/>
                                <w:sz w:val="24"/>
                              </w:rPr>
                              <w:t>Appendix 5 – appeals procedure</w:t>
                            </w:r>
                          </w:p>
                          <w:p w:rsidR="00042DA0" w:rsidRPr="00B6065F" w:rsidRDefault="00042DA0" w:rsidP="00042DA0">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9.75pt;margin-top:-3.75pt;width:515.8pt;height:2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6zjQIAAJEFAAAOAAAAZHJzL2Uyb0RvYy54bWysVN9P2zAQfp+0/8Hy+0gKbYGKFHUgpkkI&#10;0GDi2XVsas32ebbbpPvrd3aStmO8MO0lOfu+u/N99+PisjWabIQPCmxFR0clJcJyqJV9qej3p5tP&#10;Z5SEyGzNNFhR0a0I9HL+8cNF42biGFaga+EJOrFh1riKrmJ0s6IIfCUMC0fghEWlBG9YxKN/KWrP&#10;GvRudHFcltOiAV87D1yEgLfXnZLOs38pBY/3UgYRia4ovi3mr8/fZfoW8ws2e/HMrRTvn8H+4RWG&#10;KYtBd66uWWRk7dVfroziHgLIeMTBFCCl4iLngNmMylfZPK6YEzkXJCe4HU3h/7nld5sHT1RdUSyU&#10;ZQZL9CTaSD5DS84SO40LMwQ9OoTFFq+xysN9wMuUdCu9SX9Mh6Aeed7uuE3OOF5OJ5NyOkUVR93J&#10;tDwfnyY3xd7a+RC/CDAkCRX1WLtMKdvchthBB0gKFkCr+kZpnQ+pX8SV9mTDsNI65jei8z9Q2pIG&#10;X3IyKbNjC8m886xtciNyx/ThUuZdhlmKWy0SRttvQiJjOdE3YjPOhd3Fz+iEkhjqPYY9fv+q9xh3&#10;eaBFjgw27oyNsuBz9nnE9pTVPwbKZIfH2hzkncTYLtvcKidDAyyh3mJfeOjmKjh+o7B4tyzEB+Zx&#10;kLDeuBziPX6kBiQfeomSFfhfb90nPPY3ailpcDArGn6umReU6K8WO/98NB6nSc6H8eT0GA/+ULM8&#10;1Ni1uQLsiBGuIcezmPBRD6L0YJ5xhyxSVFQxyzF2ReMgXsVuXeAO4mKxyCCcXcfirX10PLlOLKfW&#10;fGqfmXd9/0bs/DsYRpjNXrVxh02WFhbrCFLlHk88d6z2/OPc5ynpd1RaLIfnjNpv0vlvAAAA//8D&#10;AFBLAwQUAAYACAAAACEAqBqRyuEAAAAJAQAADwAAAGRycy9kb3ducmV2LnhtbEyPTU/DMAyG70j8&#10;h8hIXNCWbqWMlqYTQnxI3Fj5ELesMW1F41RN1pZ/j3eCk2350evH+Xa2nRhx8K0jBatlBAKpcqal&#10;WsFr+bC4BuGDJqM7R6jgBz1si9OTXGfGTfSC4y7UgkPIZ1pBE0KfSemrBq32S9cj8e7LDVYHHoda&#10;mkFPHG47uY6iK2l1S3yh0T3eNVh97w5WwedF/fHs58e3KU7i/v5pLDfvplTq/Gy+vQERcA5/MBz1&#10;WR0Kdtq7AxkvOgWLTZowemy4MpAm6xWIvYLLNAZZ5PL/B8UvAAAA//8DAFBLAQItABQABgAIAAAA&#10;IQC2gziS/gAAAOEBAAATAAAAAAAAAAAAAAAAAAAAAABbQ29udGVudF9UeXBlc10ueG1sUEsBAi0A&#10;FAAGAAgAAAAhADj9If/WAAAAlAEAAAsAAAAAAAAAAAAAAAAALwEAAF9yZWxzLy5yZWxzUEsBAi0A&#10;FAAGAAgAAAAhAMS/HrONAgAAkQUAAA4AAAAAAAAAAAAAAAAALgIAAGRycy9lMm9Eb2MueG1sUEsB&#10;Ai0AFAAGAAgAAAAhAKgakcrhAAAACQEAAA8AAAAAAAAAAAAAAAAA5wQAAGRycy9kb3ducmV2Lnht&#10;bFBLBQYAAAAABAAEAPMAAAD1BQAAAAA=&#10;" fillcolor="white [3201]" stroked="f" strokeweight=".5pt">
                <v:textbox>
                  <w:txbxContent>
                    <w:p w:rsidR="00042DA0" w:rsidRDefault="00042DA0" w:rsidP="00042DA0">
                      <w:pPr>
                        <w:rPr>
                          <w:b/>
                          <w:sz w:val="24"/>
                        </w:rPr>
                      </w:pPr>
                      <w:r>
                        <w:rPr>
                          <w:b/>
                          <w:sz w:val="24"/>
                        </w:rPr>
                        <w:t>Appendix 5 – appeals procedure</w:t>
                      </w:r>
                    </w:p>
                    <w:p w:rsidR="00042DA0" w:rsidRPr="00B6065F" w:rsidRDefault="00042DA0" w:rsidP="00042DA0">
                      <w:pPr>
                        <w:rPr>
                          <w:b/>
                          <w:sz w:val="24"/>
                        </w:rPr>
                      </w:pPr>
                    </w:p>
                  </w:txbxContent>
                </v:textbox>
              </v:shape>
            </w:pict>
          </mc:Fallback>
        </mc:AlternateContent>
      </w:r>
    </w:p>
    <w:p w:rsidR="00042DA0" w:rsidRPr="00042DA0" w:rsidRDefault="00042DA0">
      <w:pPr>
        <w:pStyle w:val="Heading2"/>
        <w:rPr>
          <w:sz w:val="32"/>
          <w:szCs w:val="40"/>
        </w:rPr>
      </w:pPr>
      <w:r w:rsidRPr="00042DA0">
        <w:rPr>
          <w:sz w:val="32"/>
          <w:szCs w:val="40"/>
        </w:rPr>
        <w:t>PROCEDURE FOR APPEALS ABOUT</w:t>
      </w:r>
    </w:p>
    <w:p w:rsidR="00042DA0" w:rsidRPr="00042DA0" w:rsidRDefault="00042DA0">
      <w:pPr>
        <w:pStyle w:val="Heading2"/>
        <w:rPr>
          <w:sz w:val="32"/>
          <w:szCs w:val="40"/>
        </w:rPr>
      </w:pPr>
      <w:r w:rsidRPr="00042DA0">
        <w:rPr>
          <w:sz w:val="32"/>
          <w:szCs w:val="40"/>
        </w:rPr>
        <w:t xml:space="preserve"> INTERNAL ASSESSMENT</w:t>
      </w:r>
    </w:p>
    <w:p w:rsidR="00042DA0" w:rsidRDefault="00042DA0">
      <w:pPr>
        <w:pStyle w:val="Heading1"/>
        <w:jc w:val="both"/>
        <w:rPr>
          <w:sz w:val="22"/>
        </w:rPr>
      </w:pPr>
      <w:r>
        <w:rPr>
          <w:sz w:val="22"/>
        </w:rPr>
        <w:t>Rationale</w:t>
      </w:r>
    </w:p>
    <w:p w:rsidR="00042DA0" w:rsidRDefault="00042DA0">
      <w:pPr>
        <w:jc w:val="both"/>
        <w:rPr>
          <w:lang w:val="en-US"/>
        </w:rPr>
      </w:pPr>
    </w:p>
    <w:p w:rsidR="00042DA0" w:rsidRDefault="00042DA0">
      <w:pPr>
        <w:autoSpaceDE w:val="0"/>
        <w:autoSpaceDN w:val="0"/>
        <w:adjustRightInd w:val="0"/>
        <w:jc w:val="both"/>
      </w:pPr>
      <w:r>
        <w:rPr>
          <w:szCs w:val="32"/>
          <w:lang w:val="en-US"/>
        </w:rPr>
        <w:t xml:space="preserve">The appeals procedure is open to any student who feels that the moderation and </w:t>
      </w:r>
      <w:proofErr w:type="spellStart"/>
      <w:r>
        <w:rPr>
          <w:szCs w:val="32"/>
          <w:lang w:val="en-US"/>
        </w:rPr>
        <w:t>standardisation</w:t>
      </w:r>
      <w:proofErr w:type="spellEnd"/>
      <w:r>
        <w:rPr>
          <w:szCs w:val="32"/>
          <w:lang w:val="en-US"/>
        </w:rPr>
        <w:t xml:space="preserve"> of their work has fallen short of the </w:t>
      </w:r>
      <w:r>
        <w:t>quality demanded by the Examination Boards.</w:t>
      </w:r>
    </w:p>
    <w:p w:rsidR="00042DA0" w:rsidRDefault="00042DA0">
      <w:pPr>
        <w:autoSpaceDE w:val="0"/>
        <w:autoSpaceDN w:val="0"/>
        <w:adjustRightInd w:val="0"/>
        <w:jc w:val="both"/>
        <w:rPr>
          <w:szCs w:val="32"/>
          <w:lang w:val="en-US"/>
        </w:rPr>
      </w:pPr>
      <w:r>
        <w:rPr>
          <w:szCs w:val="32"/>
          <w:lang w:val="en-US"/>
        </w:rPr>
        <w:t>An appeal cannot be made on the grounds of lost coursework as it is the responsibility of the student to keep a copy of any work required for assessment.</w:t>
      </w:r>
    </w:p>
    <w:p w:rsidR="00042DA0" w:rsidRDefault="00042DA0">
      <w:pPr>
        <w:pStyle w:val="Heading1"/>
        <w:jc w:val="both"/>
        <w:rPr>
          <w:sz w:val="22"/>
        </w:rPr>
      </w:pPr>
    </w:p>
    <w:p w:rsidR="00042DA0" w:rsidRDefault="00042DA0">
      <w:pPr>
        <w:pStyle w:val="Heading1"/>
        <w:jc w:val="both"/>
        <w:rPr>
          <w:sz w:val="22"/>
        </w:rPr>
      </w:pPr>
      <w:r>
        <w:rPr>
          <w:sz w:val="22"/>
        </w:rPr>
        <w:t>The Procedure</w:t>
      </w:r>
    </w:p>
    <w:p w:rsidR="00042DA0" w:rsidRDefault="00042DA0">
      <w:pPr>
        <w:jc w:val="both"/>
        <w:rPr>
          <w:lang w:val="en-US"/>
        </w:rPr>
      </w:pPr>
    </w:p>
    <w:p w:rsidR="00042DA0" w:rsidRDefault="00042DA0">
      <w:pPr>
        <w:autoSpaceDE w:val="0"/>
        <w:autoSpaceDN w:val="0"/>
        <w:adjustRightInd w:val="0"/>
        <w:jc w:val="both"/>
        <w:rPr>
          <w:szCs w:val="32"/>
          <w:lang w:val="en-US"/>
        </w:rPr>
      </w:pPr>
      <w:r>
        <w:rPr>
          <w:szCs w:val="32"/>
          <w:lang w:val="en-US"/>
        </w:rPr>
        <w:t xml:space="preserve">1) A form, available from the Data &amp; Examinations office, should be completed and returned as soon as possible (and at least two weeks before the end of the examination series), stating the details of the complaint and the reasons for the appeal. </w:t>
      </w:r>
    </w:p>
    <w:p w:rsidR="00042DA0" w:rsidRDefault="00042DA0">
      <w:pPr>
        <w:autoSpaceDE w:val="0"/>
        <w:autoSpaceDN w:val="0"/>
        <w:adjustRightInd w:val="0"/>
        <w:jc w:val="both"/>
        <w:rPr>
          <w:szCs w:val="32"/>
          <w:lang w:val="en-US"/>
        </w:rPr>
      </w:pPr>
    </w:p>
    <w:p w:rsidR="00042DA0" w:rsidRDefault="00042DA0">
      <w:pPr>
        <w:autoSpaceDE w:val="0"/>
        <w:autoSpaceDN w:val="0"/>
        <w:adjustRightInd w:val="0"/>
        <w:jc w:val="both"/>
        <w:rPr>
          <w:szCs w:val="32"/>
          <w:lang w:val="en-US"/>
        </w:rPr>
      </w:pPr>
      <w:r>
        <w:rPr>
          <w:szCs w:val="32"/>
          <w:lang w:val="en-US"/>
        </w:rPr>
        <w:t>2) The Senior Curriculum Leader, in consultation with the appropriate curriculum area, will investigate the appeal to decide whether the process used for the internal assessment conformed to the requirements of the awarding body and QCA’s code of examination practice. The investigation will be completed before the end of the examination series.</w:t>
      </w:r>
    </w:p>
    <w:p w:rsidR="00042DA0" w:rsidRDefault="00042DA0">
      <w:pPr>
        <w:autoSpaceDE w:val="0"/>
        <w:autoSpaceDN w:val="0"/>
        <w:adjustRightInd w:val="0"/>
        <w:jc w:val="both"/>
        <w:rPr>
          <w:szCs w:val="32"/>
          <w:lang w:val="en-US"/>
        </w:rPr>
      </w:pPr>
    </w:p>
    <w:p w:rsidR="00042DA0" w:rsidRDefault="00042DA0">
      <w:pPr>
        <w:autoSpaceDE w:val="0"/>
        <w:autoSpaceDN w:val="0"/>
        <w:adjustRightInd w:val="0"/>
        <w:jc w:val="both"/>
        <w:rPr>
          <w:szCs w:val="32"/>
          <w:lang w:val="en-US"/>
        </w:rPr>
      </w:pPr>
      <w:r>
        <w:rPr>
          <w:szCs w:val="32"/>
          <w:lang w:val="en-US"/>
        </w:rPr>
        <w:t>3) The appellant will be informed in writing of the outcome of the appeal and any changes made to the assessed work will be communicated to the relevant exam board.</w:t>
      </w:r>
    </w:p>
    <w:p w:rsidR="00042DA0" w:rsidRDefault="00042DA0">
      <w:pPr>
        <w:autoSpaceDE w:val="0"/>
        <w:autoSpaceDN w:val="0"/>
        <w:adjustRightInd w:val="0"/>
        <w:jc w:val="both"/>
        <w:rPr>
          <w:szCs w:val="32"/>
          <w:lang w:val="en-US"/>
        </w:rPr>
      </w:pPr>
    </w:p>
    <w:p w:rsidR="00042DA0" w:rsidRDefault="00042DA0">
      <w:pPr>
        <w:autoSpaceDE w:val="0"/>
        <w:autoSpaceDN w:val="0"/>
        <w:adjustRightInd w:val="0"/>
        <w:jc w:val="both"/>
        <w:rPr>
          <w:szCs w:val="32"/>
          <w:lang w:val="en-US"/>
        </w:rPr>
      </w:pPr>
      <w:r>
        <w:rPr>
          <w:szCs w:val="32"/>
          <w:lang w:val="en-US"/>
        </w:rPr>
        <w:t>4) If the appellant is dissatisfied with the outcome of the appeal he/she may request a personal hearing. The hearing will take place no later than two weeks after the request has been made and a written record will be kept of the hearing and its outcome.</w:t>
      </w:r>
    </w:p>
    <w:p w:rsidR="00042DA0" w:rsidRDefault="00042DA0">
      <w:pPr>
        <w:autoSpaceDE w:val="0"/>
        <w:autoSpaceDN w:val="0"/>
        <w:adjustRightInd w:val="0"/>
        <w:jc w:val="both"/>
        <w:rPr>
          <w:szCs w:val="32"/>
          <w:lang w:val="en-US"/>
        </w:rPr>
      </w:pPr>
    </w:p>
    <w:p w:rsidR="00042DA0" w:rsidRDefault="00042DA0">
      <w:pPr>
        <w:autoSpaceDE w:val="0"/>
        <w:autoSpaceDN w:val="0"/>
        <w:adjustRightInd w:val="0"/>
        <w:jc w:val="both"/>
        <w:rPr>
          <w:szCs w:val="32"/>
          <w:lang w:val="en-US"/>
        </w:rPr>
      </w:pPr>
      <w:r>
        <w:rPr>
          <w:szCs w:val="32"/>
          <w:lang w:val="en-US"/>
        </w:rPr>
        <w:t xml:space="preserve">After work has been assessed by the school it is moderated by the exam board to ensure consistency between </w:t>
      </w:r>
      <w:proofErr w:type="spellStart"/>
      <w:r>
        <w:rPr>
          <w:szCs w:val="32"/>
          <w:lang w:val="en-US"/>
        </w:rPr>
        <w:t>centres</w:t>
      </w:r>
      <w:proofErr w:type="spellEnd"/>
      <w:r>
        <w:rPr>
          <w:szCs w:val="32"/>
          <w:lang w:val="en-US"/>
        </w:rPr>
        <w:t>. Such moderation may change marks awarded. The school has no control over this part of the process and so is not covered by this procedure.</w:t>
      </w:r>
    </w:p>
    <w:p w:rsidR="00042DA0" w:rsidRDefault="00042DA0">
      <w:pPr>
        <w:autoSpaceDE w:val="0"/>
        <w:autoSpaceDN w:val="0"/>
        <w:adjustRightInd w:val="0"/>
        <w:jc w:val="both"/>
        <w:rPr>
          <w:szCs w:val="32"/>
          <w:lang w:val="en-US"/>
        </w:rPr>
      </w:pPr>
    </w:p>
    <w:p w:rsidR="00042DA0" w:rsidRDefault="00042DA0" w:rsidP="00042DA0">
      <w:pPr>
        <w:autoSpaceDE w:val="0"/>
        <w:autoSpaceDN w:val="0"/>
        <w:adjustRightInd w:val="0"/>
        <w:jc w:val="both"/>
      </w:pPr>
      <w:r>
        <w:rPr>
          <w:lang w:val="en-US"/>
        </w:rPr>
        <w:t>The appeals procedure is published on the school intranet and on the Data &amp; Examinations office notice board.</w:t>
      </w:r>
    </w:p>
    <w:p w:rsidR="00042DA0" w:rsidRPr="0085154D" w:rsidRDefault="00042DA0" w:rsidP="0085154D">
      <w:pPr>
        <w:rPr>
          <w:sz w:val="24"/>
          <w:szCs w:val="24"/>
          <w:u w:val="single"/>
        </w:rPr>
      </w:pPr>
    </w:p>
    <w:sectPr w:rsidR="00042DA0" w:rsidRPr="0085154D" w:rsidSect="00026478">
      <w:headerReference w:type="default" r:id="rId13"/>
      <w:foot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3A" w:rsidRDefault="00BB603A" w:rsidP="00104F2F">
      <w:pPr>
        <w:spacing w:after="0" w:line="240" w:lineRule="auto"/>
      </w:pPr>
      <w:r>
        <w:separator/>
      </w:r>
    </w:p>
  </w:endnote>
  <w:endnote w:type="continuationSeparator" w:id="0">
    <w:p w:rsidR="00BB603A" w:rsidRDefault="00BB603A" w:rsidP="0010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2254"/>
      <w:docPartObj>
        <w:docPartGallery w:val="Page Numbers (Bottom of Page)"/>
        <w:docPartUnique/>
      </w:docPartObj>
    </w:sdtPr>
    <w:sdtEndPr>
      <w:rPr>
        <w:noProof/>
      </w:rPr>
    </w:sdtEndPr>
    <w:sdtContent>
      <w:p w:rsidR="00F60864" w:rsidRDefault="00F60864">
        <w:pPr>
          <w:pStyle w:val="Footer"/>
          <w:jc w:val="center"/>
        </w:pPr>
        <w:r>
          <w:fldChar w:fldCharType="begin"/>
        </w:r>
        <w:r>
          <w:instrText xml:space="preserve"> PAGE   \* MERGEFORMAT </w:instrText>
        </w:r>
        <w:r>
          <w:fldChar w:fldCharType="separate"/>
        </w:r>
        <w:r w:rsidR="004728B4">
          <w:rPr>
            <w:noProof/>
          </w:rPr>
          <w:t>19</w:t>
        </w:r>
        <w:r>
          <w:rPr>
            <w:noProof/>
          </w:rPr>
          <w:fldChar w:fldCharType="end"/>
        </w:r>
      </w:p>
    </w:sdtContent>
  </w:sdt>
  <w:p w:rsidR="00F60864" w:rsidRDefault="00F60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3A" w:rsidRDefault="00BB603A" w:rsidP="00104F2F">
      <w:pPr>
        <w:spacing w:after="0" w:line="240" w:lineRule="auto"/>
      </w:pPr>
      <w:r>
        <w:separator/>
      </w:r>
    </w:p>
  </w:footnote>
  <w:footnote w:type="continuationSeparator" w:id="0">
    <w:p w:rsidR="00BB603A" w:rsidRDefault="00BB603A" w:rsidP="00104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64" w:rsidRDefault="00F60864">
    <w:pPr>
      <w:pStyle w:val="Header"/>
    </w:pPr>
    <w:r>
      <w:rPr>
        <w:rFonts w:ascii="Arial" w:hAnsi="Arial" w:cs="Arial"/>
        <w:noProof/>
        <w:color w:val="0000FF"/>
        <w:sz w:val="21"/>
        <w:szCs w:val="21"/>
        <w:lang w:eastAsia="en-GB"/>
      </w:rPr>
      <w:drawing>
        <wp:anchor distT="0" distB="0" distL="114300" distR="114300" simplePos="0" relativeHeight="251659264" behindDoc="0" locked="0" layoutInCell="1" allowOverlap="1" wp14:anchorId="0FD1C346" wp14:editId="7D3D0C53">
          <wp:simplePos x="0" y="0"/>
          <wp:positionH relativeFrom="column">
            <wp:posOffset>1305560</wp:posOffset>
          </wp:positionH>
          <wp:positionV relativeFrom="paragraph">
            <wp:posOffset>-252095</wp:posOffset>
          </wp:positionV>
          <wp:extent cx="5147945" cy="643255"/>
          <wp:effectExtent l="0" t="0" r="0" b="4445"/>
          <wp:wrapNone/>
          <wp:docPr id="11" name="Picture 11" descr="Highcliffe H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cliffe Hea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7945"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864" w:rsidRDefault="00F60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15pt;height:12.15pt" o:bullet="t">
        <v:imagedata r:id="rId1" o:title="BD14578_"/>
      </v:shape>
    </w:pict>
  </w:numPicBullet>
  <w:numPicBullet w:numPicBulletId="1">
    <w:pict>
      <v:shape id="_x0000_i1041" type="#_x0000_t75" style="width:8.4pt;height:8.4pt" o:bullet="t">
        <v:imagedata r:id="rId2" o:title="BD10301_"/>
      </v:shape>
    </w:pict>
  </w:numPicBullet>
  <w:abstractNum w:abstractNumId="0">
    <w:nsid w:val="1BB47536"/>
    <w:multiLevelType w:val="hybridMultilevel"/>
    <w:tmpl w:val="EFCAB73C"/>
    <w:lvl w:ilvl="0" w:tplc="CFDA8780">
      <w:start w:val="1"/>
      <w:numFmt w:val="bullet"/>
      <w:lvlText w:val=""/>
      <w:lvlPicBulletId w:val="0"/>
      <w:lvlJc w:val="center"/>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04441"/>
    <w:multiLevelType w:val="hybridMultilevel"/>
    <w:tmpl w:val="D0EC857E"/>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04BAC"/>
    <w:multiLevelType w:val="hybridMultilevel"/>
    <w:tmpl w:val="7D94FF5C"/>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905CD"/>
    <w:multiLevelType w:val="hybridMultilevel"/>
    <w:tmpl w:val="3A22B3EC"/>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126246"/>
    <w:multiLevelType w:val="hybridMultilevel"/>
    <w:tmpl w:val="ADBA24E6"/>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A3F5C"/>
    <w:multiLevelType w:val="hybridMultilevel"/>
    <w:tmpl w:val="BA9CA8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6A191A0B"/>
    <w:multiLevelType w:val="hybridMultilevel"/>
    <w:tmpl w:val="BC50E886"/>
    <w:lvl w:ilvl="0" w:tplc="CF209F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329F9"/>
    <w:multiLevelType w:val="hybridMultilevel"/>
    <w:tmpl w:val="D97022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6E933D9E"/>
    <w:multiLevelType w:val="hybridMultilevel"/>
    <w:tmpl w:val="90CE981A"/>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FA29CA"/>
    <w:multiLevelType w:val="hybridMultilevel"/>
    <w:tmpl w:val="D3FC0164"/>
    <w:lvl w:ilvl="0" w:tplc="2B34C4D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0D0101"/>
    <w:multiLevelType w:val="hybridMultilevel"/>
    <w:tmpl w:val="77043140"/>
    <w:lvl w:ilvl="0" w:tplc="2B34C4D0">
      <w:start w:val="1"/>
      <w:numFmt w:val="bullet"/>
      <w:lvlText w:val=""/>
      <w:lvlPicBulletId w:val="0"/>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0"/>
  </w:num>
  <w:num w:numId="4">
    <w:abstractNumId w:val="8"/>
  </w:num>
  <w:num w:numId="5">
    <w:abstractNumId w:val="9"/>
  </w:num>
  <w:num w:numId="6">
    <w:abstractNumId w:val="3"/>
  </w:num>
  <w:num w:numId="7">
    <w:abstractNumId w:val="4"/>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7B"/>
    <w:rsid w:val="00026478"/>
    <w:rsid w:val="00042DA0"/>
    <w:rsid w:val="00081279"/>
    <w:rsid w:val="00084979"/>
    <w:rsid w:val="000902E9"/>
    <w:rsid w:val="00090B90"/>
    <w:rsid w:val="000C157D"/>
    <w:rsid w:val="000C41FE"/>
    <w:rsid w:val="000D5D38"/>
    <w:rsid w:val="000E69C7"/>
    <w:rsid w:val="00104F2F"/>
    <w:rsid w:val="00106548"/>
    <w:rsid w:val="0016226F"/>
    <w:rsid w:val="001C5E18"/>
    <w:rsid w:val="00287D94"/>
    <w:rsid w:val="0030480B"/>
    <w:rsid w:val="0031384A"/>
    <w:rsid w:val="00332D88"/>
    <w:rsid w:val="003339E1"/>
    <w:rsid w:val="003C4CA6"/>
    <w:rsid w:val="00433F3B"/>
    <w:rsid w:val="004728B4"/>
    <w:rsid w:val="004C1BD9"/>
    <w:rsid w:val="00505788"/>
    <w:rsid w:val="0051243D"/>
    <w:rsid w:val="0056109C"/>
    <w:rsid w:val="005901B9"/>
    <w:rsid w:val="00597439"/>
    <w:rsid w:val="006B03BF"/>
    <w:rsid w:val="006F7EA2"/>
    <w:rsid w:val="00720286"/>
    <w:rsid w:val="007966AE"/>
    <w:rsid w:val="007E0B65"/>
    <w:rsid w:val="0080305C"/>
    <w:rsid w:val="0084451D"/>
    <w:rsid w:val="0085154D"/>
    <w:rsid w:val="008F51FB"/>
    <w:rsid w:val="009125C7"/>
    <w:rsid w:val="00961043"/>
    <w:rsid w:val="009C2D33"/>
    <w:rsid w:val="009F30D2"/>
    <w:rsid w:val="00A10358"/>
    <w:rsid w:val="00A400DC"/>
    <w:rsid w:val="00A413F3"/>
    <w:rsid w:val="00AB4D7B"/>
    <w:rsid w:val="00B04C3D"/>
    <w:rsid w:val="00B37961"/>
    <w:rsid w:val="00B57A36"/>
    <w:rsid w:val="00BA11E0"/>
    <w:rsid w:val="00BB603A"/>
    <w:rsid w:val="00C12CBE"/>
    <w:rsid w:val="00C313E2"/>
    <w:rsid w:val="00C465ED"/>
    <w:rsid w:val="00C5708F"/>
    <w:rsid w:val="00C87044"/>
    <w:rsid w:val="00D53D0C"/>
    <w:rsid w:val="00D64D40"/>
    <w:rsid w:val="00D8714B"/>
    <w:rsid w:val="00D96ACE"/>
    <w:rsid w:val="00DA77C0"/>
    <w:rsid w:val="00DB79AF"/>
    <w:rsid w:val="00DC269F"/>
    <w:rsid w:val="00E02855"/>
    <w:rsid w:val="00E44230"/>
    <w:rsid w:val="00EF024F"/>
    <w:rsid w:val="00F31388"/>
    <w:rsid w:val="00F60864"/>
    <w:rsid w:val="00FA2076"/>
    <w:rsid w:val="00FC68BF"/>
    <w:rsid w:val="00FF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2DA0"/>
    <w:pPr>
      <w:keepNext/>
      <w:spacing w:after="0" w:line="240" w:lineRule="auto"/>
      <w:jc w:val="right"/>
      <w:outlineLvl w:val="0"/>
    </w:pPr>
    <w:rPr>
      <w:rFonts w:ascii="Verdana" w:eastAsia="Times New Roman" w:hAnsi="Verdana" w:cs="Times New Roman"/>
      <w:b/>
      <w:sz w:val="15"/>
      <w:szCs w:val="20"/>
    </w:rPr>
  </w:style>
  <w:style w:type="paragraph" w:styleId="Heading2">
    <w:name w:val="heading 2"/>
    <w:basedOn w:val="Normal"/>
    <w:next w:val="Normal"/>
    <w:link w:val="Heading2Char"/>
    <w:qFormat/>
    <w:rsid w:val="00042DA0"/>
    <w:pPr>
      <w:keepNext/>
      <w:autoSpaceDE w:val="0"/>
      <w:autoSpaceDN w:val="0"/>
      <w:adjustRightInd w:val="0"/>
      <w:spacing w:after="0" w:line="240" w:lineRule="auto"/>
      <w:jc w:val="center"/>
      <w:outlineLvl w:val="1"/>
    </w:pPr>
    <w:rPr>
      <w:rFonts w:ascii="Verdana" w:eastAsia="Times New Roman" w:hAnsi="Verdana" w:cs="Times New Roman"/>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961"/>
    <w:pPr>
      <w:spacing w:after="0" w:line="240" w:lineRule="auto"/>
    </w:pPr>
  </w:style>
  <w:style w:type="paragraph" w:styleId="BalloonText">
    <w:name w:val="Balloon Text"/>
    <w:basedOn w:val="Normal"/>
    <w:link w:val="BalloonTextChar"/>
    <w:uiPriority w:val="99"/>
    <w:semiHidden/>
    <w:unhideWhenUsed/>
    <w:rsid w:val="00B0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3D"/>
    <w:rPr>
      <w:rFonts w:ascii="Tahoma" w:hAnsi="Tahoma" w:cs="Tahoma"/>
      <w:sz w:val="16"/>
      <w:szCs w:val="16"/>
    </w:rPr>
  </w:style>
  <w:style w:type="paragraph" w:styleId="ListParagraph">
    <w:name w:val="List Paragraph"/>
    <w:basedOn w:val="Normal"/>
    <w:uiPriority w:val="34"/>
    <w:qFormat/>
    <w:rsid w:val="00433F3B"/>
    <w:pPr>
      <w:ind w:left="720"/>
      <w:contextualSpacing/>
    </w:pPr>
  </w:style>
  <w:style w:type="character" w:styleId="Hyperlink">
    <w:name w:val="Hyperlink"/>
    <w:basedOn w:val="DefaultParagraphFont"/>
    <w:uiPriority w:val="99"/>
    <w:semiHidden/>
    <w:unhideWhenUsed/>
    <w:rsid w:val="005901B9"/>
    <w:rPr>
      <w:strike w:val="0"/>
      <w:dstrike w:val="0"/>
      <w:color w:val="0000AA"/>
      <w:u w:val="none"/>
      <w:effect w:val="none"/>
    </w:rPr>
  </w:style>
  <w:style w:type="paragraph" w:styleId="Header">
    <w:name w:val="header"/>
    <w:basedOn w:val="Normal"/>
    <w:link w:val="HeaderChar"/>
    <w:uiPriority w:val="99"/>
    <w:unhideWhenUsed/>
    <w:rsid w:val="0010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2F"/>
  </w:style>
  <w:style w:type="paragraph" w:styleId="Footer">
    <w:name w:val="footer"/>
    <w:basedOn w:val="Normal"/>
    <w:link w:val="FooterChar"/>
    <w:uiPriority w:val="99"/>
    <w:unhideWhenUsed/>
    <w:rsid w:val="0010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2F"/>
  </w:style>
  <w:style w:type="table" w:styleId="TableGrid">
    <w:name w:val="Table Grid"/>
    <w:basedOn w:val="TableNormal"/>
    <w:uiPriority w:val="59"/>
    <w:rsid w:val="00F60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2DA0"/>
    <w:rPr>
      <w:rFonts w:ascii="Verdana" w:eastAsia="Times New Roman" w:hAnsi="Verdana" w:cs="Times New Roman"/>
      <w:b/>
      <w:sz w:val="15"/>
      <w:szCs w:val="20"/>
    </w:rPr>
  </w:style>
  <w:style w:type="character" w:customStyle="1" w:styleId="Heading2Char">
    <w:name w:val="Heading 2 Char"/>
    <w:basedOn w:val="DefaultParagraphFont"/>
    <w:link w:val="Heading2"/>
    <w:rsid w:val="00042DA0"/>
    <w:rPr>
      <w:rFonts w:ascii="Verdana" w:eastAsia="Times New Roman" w:hAnsi="Verdana" w:cs="Times New Roman"/>
      <w:sz w:val="28"/>
      <w:szCs w:val="32"/>
      <w:lang w:val="en-US"/>
    </w:rPr>
  </w:style>
  <w:style w:type="paragraph" w:styleId="Caption">
    <w:name w:val="caption"/>
    <w:basedOn w:val="Normal"/>
    <w:next w:val="Normal"/>
    <w:qFormat/>
    <w:rsid w:val="00042DA0"/>
    <w:pPr>
      <w:spacing w:after="0" w:line="240" w:lineRule="auto"/>
    </w:pPr>
    <w:rPr>
      <w:rFonts w:ascii="Arial" w:eastAsia="Times New Roman" w:hAnsi="Arial"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2DA0"/>
    <w:pPr>
      <w:keepNext/>
      <w:spacing w:after="0" w:line="240" w:lineRule="auto"/>
      <w:jc w:val="right"/>
      <w:outlineLvl w:val="0"/>
    </w:pPr>
    <w:rPr>
      <w:rFonts w:ascii="Verdana" w:eastAsia="Times New Roman" w:hAnsi="Verdana" w:cs="Times New Roman"/>
      <w:b/>
      <w:sz w:val="15"/>
      <w:szCs w:val="20"/>
    </w:rPr>
  </w:style>
  <w:style w:type="paragraph" w:styleId="Heading2">
    <w:name w:val="heading 2"/>
    <w:basedOn w:val="Normal"/>
    <w:next w:val="Normal"/>
    <w:link w:val="Heading2Char"/>
    <w:qFormat/>
    <w:rsid w:val="00042DA0"/>
    <w:pPr>
      <w:keepNext/>
      <w:autoSpaceDE w:val="0"/>
      <w:autoSpaceDN w:val="0"/>
      <w:adjustRightInd w:val="0"/>
      <w:spacing w:after="0" w:line="240" w:lineRule="auto"/>
      <w:jc w:val="center"/>
      <w:outlineLvl w:val="1"/>
    </w:pPr>
    <w:rPr>
      <w:rFonts w:ascii="Verdana" w:eastAsia="Times New Roman" w:hAnsi="Verdana" w:cs="Times New Roman"/>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961"/>
    <w:pPr>
      <w:spacing w:after="0" w:line="240" w:lineRule="auto"/>
    </w:pPr>
  </w:style>
  <w:style w:type="paragraph" w:styleId="BalloonText">
    <w:name w:val="Balloon Text"/>
    <w:basedOn w:val="Normal"/>
    <w:link w:val="BalloonTextChar"/>
    <w:uiPriority w:val="99"/>
    <w:semiHidden/>
    <w:unhideWhenUsed/>
    <w:rsid w:val="00B0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3D"/>
    <w:rPr>
      <w:rFonts w:ascii="Tahoma" w:hAnsi="Tahoma" w:cs="Tahoma"/>
      <w:sz w:val="16"/>
      <w:szCs w:val="16"/>
    </w:rPr>
  </w:style>
  <w:style w:type="paragraph" w:styleId="ListParagraph">
    <w:name w:val="List Paragraph"/>
    <w:basedOn w:val="Normal"/>
    <w:uiPriority w:val="34"/>
    <w:qFormat/>
    <w:rsid w:val="00433F3B"/>
    <w:pPr>
      <w:ind w:left="720"/>
      <w:contextualSpacing/>
    </w:pPr>
  </w:style>
  <w:style w:type="character" w:styleId="Hyperlink">
    <w:name w:val="Hyperlink"/>
    <w:basedOn w:val="DefaultParagraphFont"/>
    <w:uiPriority w:val="99"/>
    <w:semiHidden/>
    <w:unhideWhenUsed/>
    <w:rsid w:val="005901B9"/>
    <w:rPr>
      <w:strike w:val="0"/>
      <w:dstrike w:val="0"/>
      <w:color w:val="0000AA"/>
      <w:u w:val="none"/>
      <w:effect w:val="none"/>
    </w:rPr>
  </w:style>
  <w:style w:type="paragraph" w:styleId="Header">
    <w:name w:val="header"/>
    <w:basedOn w:val="Normal"/>
    <w:link w:val="HeaderChar"/>
    <w:uiPriority w:val="99"/>
    <w:unhideWhenUsed/>
    <w:rsid w:val="0010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2F"/>
  </w:style>
  <w:style w:type="paragraph" w:styleId="Footer">
    <w:name w:val="footer"/>
    <w:basedOn w:val="Normal"/>
    <w:link w:val="FooterChar"/>
    <w:uiPriority w:val="99"/>
    <w:unhideWhenUsed/>
    <w:rsid w:val="0010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2F"/>
  </w:style>
  <w:style w:type="table" w:styleId="TableGrid">
    <w:name w:val="Table Grid"/>
    <w:basedOn w:val="TableNormal"/>
    <w:uiPriority w:val="59"/>
    <w:rsid w:val="00F60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2DA0"/>
    <w:rPr>
      <w:rFonts w:ascii="Verdana" w:eastAsia="Times New Roman" w:hAnsi="Verdana" w:cs="Times New Roman"/>
      <w:b/>
      <w:sz w:val="15"/>
      <w:szCs w:val="20"/>
    </w:rPr>
  </w:style>
  <w:style w:type="character" w:customStyle="1" w:styleId="Heading2Char">
    <w:name w:val="Heading 2 Char"/>
    <w:basedOn w:val="DefaultParagraphFont"/>
    <w:link w:val="Heading2"/>
    <w:rsid w:val="00042DA0"/>
    <w:rPr>
      <w:rFonts w:ascii="Verdana" w:eastAsia="Times New Roman" w:hAnsi="Verdana" w:cs="Times New Roman"/>
      <w:sz w:val="28"/>
      <w:szCs w:val="32"/>
      <w:lang w:val="en-US"/>
    </w:rPr>
  </w:style>
  <w:style w:type="paragraph" w:styleId="Caption">
    <w:name w:val="caption"/>
    <w:basedOn w:val="Normal"/>
    <w:next w:val="Normal"/>
    <w:qFormat/>
    <w:rsid w:val="00042DA0"/>
    <w:pPr>
      <w:spacing w:after="0" w:line="240" w:lineRule="auto"/>
    </w:pPr>
    <w:rPr>
      <w:rFonts w:ascii="Arial" w:eastAsia="Times New Roman" w:hAnsi="Arial"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tation1.highcliffe.dorset.sch.uk/intra/default.as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19</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SCALLEAR</dc:creator>
  <cp:lastModifiedBy>SCALLEAR</cp:lastModifiedBy>
  <cp:revision>7</cp:revision>
  <cp:lastPrinted>2013-10-17T13:00:00Z</cp:lastPrinted>
  <dcterms:created xsi:type="dcterms:W3CDTF">2013-10-16T10:58:00Z</dcterms:created>
  <dcterms:modified xsi:type="dcterms:W3CDTF">2013-10-17T13:29:00Z</dcterms:modified>
</cp:coreProperties>
</file>